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6"/>
          <w:szCs w:val="36"/>
        </w:rPr>
        <w:t>广西涵坤项目管理有限公司关于激光加工技术应用创新区设备采购项目（LZZC2021-G1-000602-GXHK）的中标结果公告</w:t>
      </w:r>
    </w:p>
    <w:p>
      <w:pPr>
        <w:pStyle w:val="3"/>
        <w:keepNext w:val="0"/>
        <w:keepLines w:val="0"/>
        <w:widowControl/>
        <w:suppressLineNumbers w:val="0"/>
        <w:spacing w:before="75" w:beforeAutospacing="0" w:after="75" w:afterAutospacing="0" w:line="315" w:lineRule="atLeast"/>
        <w:ind w:left="0" w:right="0" w:firstLine="0"/>
        <w:rPr>
          <w:rFonts w:hint="eastAsia" w:ascii="仿宋_GB2312" w:hAnsi="仿宋_GB2312" w:eastAsia="仿宋_GB2312" w:cs="仿宋_GB2312"/>
          <w:i w:val="0"/>
          <w:iCs w:val="0"/>
          <w:caps w:val="0"/>
          <w:color w:val="000000"/>
          <w:spacing w:val="0"/>
          <w:sz w:val="28"/>
          <w:szCs w:val="28"/>
        </w:rPr>
      </w:pPr>
      <w:r>
        <w:rPr>
          <w:rStyle w:val="6"/>
          <w:rFonts w:hint="eastAsia" w:ascii="仿宋_GB2312" w:hAnsi="仿宋_GB2312" w:eastAsia="仿宋_GB2312" w:cs="仿宋_GB2312"/>
          <w:i w:val="0"/>
          <w:iCs w:val="0"/>
          <w:caps w:val="0"/>
          <w:color w:val="000000"/>
          <w:spacing w:val="0"/>
          <w:sz w:val="28"/>
          <w:szCs w:val="28"/>
        </w:rPr>
        <w:t>一、项目编号：</w:t>
      </w:r>
      <w:r>
        <w:rPr>
          <w:rFonts w:hint="eastAsia" w:ascii="仿宋_GB2312" w:hAnsi="仿宋_GB2312" w:eastAsia="仿宋_GB2312" w:cs="仿宋_GB2312"/>
          <w:i w:val="0"/>
          <w:iCs w:val="0"/>
          <w:caps w:val="0"/>
          <w:color w:val="000000"/>
          <w:spacing w:val="0"/>
          <w:sz w:val="28"/>
          <w:szCs w:val="28"/>
        </w:rPr>
        <w:t> LZZC2021-G1-000602-GXHK                  </w:t>
      </w:r>
      <w:bookmarkStart w:id="0" w:name="_GoBack"/>
      <w:bookmarkEnd w:id="0"/>
    </w:p>
    <w:p>
      <w:pPr>
        <w:pStyle w:val="3"/>
        <w:keepNext w:val="0"/>
        <w:keepLines w:val="0"/>
        <w:widowControl/>
        <w:suppressLineNumbers w:val="0"/>
        <w:spacing w:before="255" w:beforeAutospacing="0" w:after="255" w:afterAutospacing="0" w:line="315" w:lineRule="atLeast"/>
        <w:ind w:left="0" w:right="0" w:firstLine="0"/>
        <w:jc w:val="both"/>
        <w:rPr>
          <w:rFonts w:hint="eastAsia" w:ascii="仿宋_GB2312" w:hAnsi="仿宋_GB2312" w:eastAsia="仿宋_GB2312" w:cs="仿宋_GB2312"/>
          <w:i w:val="0"/>
          <w:iCs w:val="0"/>
          <w:caps w:val="0"/>
          <w:color w:val="000000"/>
          <w:spacing w:val="0"/>
          <w:sz w:val="28"/>
          <w:szCs w:val="28"/>
        </w:rPr>
      </w:pPr>
      <w:r>
        <w:rPr>
          <w:rStyle w:val="6"/>
          <w:rFonts w:hint="eastAsia" w:ascii="仿宋_GB2312" w:hAnsi="仿宋_GB2312" w:eastAsia="仿宋_GB2312" w:cs="仿宋_GB2312"/>
          <w:i w:val="0"/>
          <w:iCs w:val="0"/>
          <w:caps w:val="0"/>
          <w:color w:val="000000"/>
          <w:spacing w:val="0"/>
          <w:sz w:val="28"/>
          <w:szCs w:val="28"/>
        </w:rPr>
        <w:t>二、项目名称：</w:t>
      </w:r>
      <w:r>
        <w:rPr>
          <w:rFonts w:hint="eastAsia" w:ascii="仿宋_GB2312" w:hAnsi="仿宋_GB2312" w:eastAsia="仿宋_GB2312" w:cs="仿宋_GB2312"/>
          <w:i w:val="0"/>
          <w:iCs w:val="0"/>
          <w:caps w:val="0"/>
          <w:color w:val="000000"/>
          <w:spacing w:val="0"/>
          <w:sz w:val="28"/>
          <w:szCs w:val="28"/>
        </w:rPr>
        <w:t> 激光加工技术应用创新区设备采购                     </w:t>
      </w:r>
    </w:p>
    <w:p>
      <w:pPr>
        <w:pStyle w:val="3"/>
        <w:keepNext w:val="0"/>
        <w:keepLines w:val="0"/>
        <w:widowControl/>
        <w:suppressLineNumbers w:val="0"/>
        <w:spacing w:before="75" w:beforeAutospacing="0" w:after="225" w:afterAutospacing="0" w:line="315" w:lineRule="atLeast"/>
        <w:ind w:left="0" w:right="0" w:firstLine="0"/>
        <w:rPr>
          <w:rFonts w:hint="eastAsia" w:ascii="仿宋_GB2312" w:hAnsi="仿宋_GB2312" w:eastAsia="仿宋_GB2312" w:cs="仿宋_GB2312"/>
          <w:i w:val="0"/>
          <w:iCs w:val="0"/>
          <w:caps w:val="0"/>
          <w:color w:val="000000"/>
          <w:spacing w:val="0"/>
          <w:sz w:val="28"/>
          <w:szCs w:val="28"/>
        </w:rPr>
      </w:pPr>
      <w:r>
        <w:rPr>
          <w:rStyle w:val="6"/>
          <w:rFonts w:hint="eastAsia" w:ascii="仿宋_GB2312" w:hAnsi="仿宋_GB2312" w:eastAsia="仿宋_GB2312" w:cs="仿宋_GB2312"/>
          <w:i w:val="0"/>
          <w:iCs w:val="0"/>
          <w:caps w:val="0"/>
          <w:color w:val="000000"/>
          <w:spacing w:val="0"/>
          <w:sz w:val="28"/>
          <w:szCs w:val="28"/>
        </w:rPr>
        <w:t>三、中标（成交）信息</w:t>
      </w:r>
      <w:r>
        <w:rPr>
          <w:rFonts w:hint="eastAsia" w:ascii="仿宋_GB2312" w:hAnsi="仿宋_GB2312" w:eastAsia="仿宋_GB2312" w:cs="仿宋_GB2312"/>
          <w:i w:val="0"/>
          <w:iCs w:val="0"/>
          <w:caps w:val="0"/>
          <w:color w:val="000000"/>
          <w:spacing w:val="0"/>
          <w:sz w:val="28"/>
          <w:szCs w:val="28"/>
        </w:rPr>
        <w:t>                    </w:t>
      </w:r>
    </w:p>
    <w:p>
      <w:pPr>
        <w:pStyle w:val="3"/>
        <w:keepNext w:val="0"/>
        <w:keepLines w:val="0"/>
        <w:widowControl/>
        <w:suppressLineNumbers w:val="0"/>
        <w:spacing w:before="75" w:beforeAutospacing="0" w:after="75" w:afterAutospacing="0" w:line="240" w:lineRule="auto"/>
        <w:ind w:left="0" w:right="0"/>
        <w:rPr>
          <w:rFonts w:hint="eastAsia" w:ascii="仿宋_GB2312" w:hAnsi="仿宋_GB2312" w:eastAsia="仿宋_GB2312" w:cs="仿宋_GB2312"/>
          <w:sz w:val="28"/>
          <w:szCs w:val="28"/>
        </w:rPr>
      </w:pPr>
      <w:r>
        <w:rPr>
          <w:rFonts w:hint="eastAsia" w:ascii="仿宋_GB2312" w:hAnsi="仿宋_GB2312" w:eastAsia="仿宋_GB2312" w:cs="仿宋_GB2312"/>
          <w:i w:val="0"/>
          <w:iCs w:val="0"/>
          <w:caps w:val="0"/>
          <w:color w:val="000000"/>
          <w:spacing w:val="0"/>
          <w:sz w:val="28"/>
          <w:szCs w:val="28"/>
        </w:rPr>
        <w:t>  1.中标结果：</w:t>
      </w:r>
    </w:p>
    <w:tbl>
      <w:tblPr>
        <w:tblW w:w="857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699"/>
        <w:gridCol w:w="2615"/>
        <w:gridCol w:w="1863"/>
        <w:gridCol w:w="340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859" w:hRule="atLeast"/>
          <w:tblHeader/>
        </w:trPr>
        <w:tc>
          <w:tcPr>
            <w:tcW w:w="0" w:type="auto"/>
            <w:tcBorders>
              <w:top w:val="single" w:color="DDDDDD" w:sz="12" w:space="0"/>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kern w:val="0"/>
                <w:sz w:val="28"/>
                <w:szCs w:val="28"/>
                <w:bdr w:val="none" w:color="auto" w:sz="0" w:space="0"/>
                <w:lang w:val="en-US" w:eastAsia="zh-CN" w:bidi="ar"/>
              </w:rPr>
              <w:t>序号</w:t>
            </w:r>
          </w:p>
        </w:tc>
        <w:tc>
          <w:tcPr>
            <w:tcW w:w="0" w:type="auto"/>
            <w:tcBorders>
              <w:top w:val="single" w:color="DDDDDD" w:sz="12" w:space="0"/>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kern w:val="0"/>
                <w:sz w:val="28"/>
                <w:szCs w:val="28"/>
                <w:bdr w:val="none" w:color="auto" w:sz="0" w:space="0"/>
                <w:lang w:val="en-US" w:eastAsia="zh-CN" w:bidi="ar"/>
              </w:rPr>
              <w:t>中标（成交）金额(元)</w:t>
            </w:r>
          </w:p>
        </w:tc>
        <w:tc>
          <w:tcPr>
            <w:tcW w:w="0" w:type="auto"/>
            <w:tcBorders>
              <w:top w:val="single" w:color="DDDDDD" w:sz="12" w:space="0"/>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kern w:val="0"/>
                <w:sz w:val="28"/>
                <w:szCs w:val="28"/>
                <w:bdr w:val="none" w:color="auto" w:sz="0" w:space="0"/>
                <w:lang w:val="en-US" w:eastAsia="zh-CN" w:bidi="ar"/>
              </w:rPr>
              <w:t>中标供应商名称</w:t>
            </w:r>
          </w:p>
        </w:tc>
        <w:tc>
          <w:tcPr>
            <w:tcW w:w="0" w:type="auto"/>
            <w:tcBorders>
              <w:top w:val="single" w:color="DDDDDD" w:sz="12" w:space="0"/>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jc w:val="center"/>
              <w:rPr>
                <w:rFonts w:hint="eastAsia" w:ascii="仿宋_GB2312" w:hAnsi="仿宋_GB2312" w:eastAsia="仿宋_GB2312" w:cs="仿宋_GB2312"/>
                <w:b/>
                <w:bCs/>
                <w:sz w:val="28"/>
                <w:szCs w:val="28"/>
              </w:rPr>
            </w:pPr>
            <w:r>
              <w:rPr>
                <w:rFonts w:hint="eastAsia" w:ascii="仿宋_GB2312" w:hAnsi="仿宋_GB2312" w:eastAsia="仿宋_GB2312" w:cs="仿宋_GB2312"/>
                <w:b/>
                <w:bCs/>
                <w:kern w:val="0"/>
                <w:sz w:val="28"/>
                <w:szCs w:val="28"/>
                <w:bdr w:val="none" w:color="auto" w:sz="0" w:space="0"/>
                <w:lang w:val="en-US" w:eastAsia="zh-CN" w:bidi="ar"/>
              </w:rPr>
              <w:t>中标供应商地址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859" w:hRule="atLeast"/>
        </w:trPr>
        <w:tc>
          <w:tcPr>
            <w:tcW w:w="0" w:type="auto"/>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keepNext w:val="0"/>
              <w:keepLines w:val="0"/>
              <w:widowControl/>
              <w:suppressLineNumbers w:val="0"/>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bdr w:val="none" w:color="auto" w:sz="0" w:space="0"/>
                <w:lang w:val="en-US" w:eastAsia="zh-CN" w:bidi="ar"/>
              </w:rPr>
              <w:t>1</w:t>
            </w:r>
          </w:p>
        </w:tc>
        <w:tc>
          <w:tcPr>
            <w:tcW w:w="0" w:type="auto"/>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keepNext w:val="0"/>
              <w:keepLines w:val="0"/>
              <w:widowControl/>
              <w:suppressLineNumbers w:val="0"/>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bdr w:val="none" w:color="auto" w:sz="0" w:space="0"/>
                <w:lang w:val="en-US" w:eastAsia="zh-CN" w:bidi="ar"/>
              </w:rPr>
              <w:t>最终报价:1625000(元)</w:t>
            </w:r>
          </w:p>
        </w:tc>
        <w:tc>
          <w:tcPr>
            <w:tcW w:w="0" w:type="auto"/>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keepNext w:val="0"/>
              <w:keepLines w:val="0"/>
              <w:widowControl/>
              <w:suppressLineNumbers w:val="0"/>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bdr w:val="none" w:color="auto" w:sz="0" w:space="0"/>
                <w:lang w:val="en-US" w:eastAsia="zh-CN" w:bidi="ar"/>
              </w:rPr>
              <w:t>柳州宏德激光科技有限公司</w:t>
            </w:r>
          </w:p>
        </w:tc>
        <w:tc>
          <w:tcPr>
            <w:tcW w:w="0" w:type="auto"/>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keepNext w:val="0"/>
              <w:keepLines w:val="0"/>
              <w:widowControl/>
              <w:suppressLineNumbers w:val="0"/>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bdr w:val="none" w:color="auto" w:sz="0" w:space="0"/>
                <w:lang w:val="en-US" w:eastAsia="zh-CN" w:bidi="ar"/>
              </w:rPr>
              <w:t>柳州市初阳路19号官塘创业园A区厂房2栋1层208号</w:t>
            </w:r>
          </w:p>
        </w:tc>
      </w:tr>
    </w:tbl>
    <w:p>
      <w:pPr>
        <w:pStyle w:val="3"/>
        <w:keepNext w:val="0"/>
        <w:keepLines w:val="0"/>
        <w:widowControl/>
        <w:suppressLineNumbers w:val="0"/>
        <w:spacing w:before="75" w:beforeAutospacing="0" w:after="75" w:afterAutospacing="0" w:line="240" w:lineRule="auto"/>
        <w:ind w:left="0" w:right="0"/>
        <w:rPr>
          <w:rFonts w:hint="eastAsia" w:ascii="仿宋_GB2312" w:hAnsi="仿宋_GB2312" w:eastAsia="仿宋_GB2312" w:cs="仿宋_GB2312"/>
          <w:sz w:val="28"/>
          <w:szCs w:val="28"/>
        </w:rPr>
      </w:pPr>
      <w:r>
        <w:rPr>
          <w:rFonts w:hint="eastAsia" w:ascii="仿宋_GB2312" w:hAnsi="仿宋_GB2312" w:eastAsia="仿宋_GB2312" w:cs="仿宋_GB2312"/>
          <w:i w:val="0"/>
          <w:iCs w:val="0"/>
          <w:caps w:val="0"/>
          <w:color w:val="000000"/>
          <w:spacing w:val="0"/>
          <w:sz w:val="28"/>
          <w:szCs w:val="28"/>
        </w:rPr>
        <w:t>   2.废标结果:  </w:t>
      </w:r>
    </w:p>
    <w:p>
      <w:pPr>
        <w:pStyle w:val="3"/>
        <w:keepNext w:val="0"/>
        <w:keepLines w:val="0"/>
        <w:widowControl/>
        <w:suppressLineNumbers w:val="0"/>
        <w:spacing w:before="75" w:beforeAutospacing="0" w:after="75" w:afterAutospacing="0" w:line="240" w:lineRule="auto"/>
        <w:ind w:left="0" w:right="0"/>
        <w:rPr>
          <w:rFonts w:hint="eastAsia" w:ascii="仿宋_GB2312" w:hAnsi="仿宋_GB2312" w:eastAsia="仿宋_GB2312" w:cs="仿宋_GB2312"/>
          <w:sz w:val="28"/>
          <w:szCs w:val="28"/>
        </w:rPr>
      </w:pPr>
      <w:r>
        <w:rPr>
          <w:rFonts w:hint="eastAsia" w:ascii="仿宋_GB2312" w:hAnsi="仿宋_GB2312" w:eastAsia="仿宋_GB2312" w:cs="仿宋_GB2312"/>
          <w:i w:val="0"/>
          <w:iCs w:val="0"/>
          <w:caps w:val="0"/>
          <w:color w:val="000000"/>
          <w:spacing w:val="0"/>
          <w:sz w:val="28"/>
          <w:szCs w:val="28"/>
        </w:rPr>
        <w:t>       </w:t>
      </w:r>
    </w:p>
    <w:tbl>
      <w:tblPr>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2151"/>
        <w:gridCol w:w="2151"/>
        <w:gridCol w:w="2152"/>
        <w:gridCol w:w="215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PrEx>
        <w:tc>
          <w:tcPr>
            <w:tcW w:w="1250" w:type="pct"/>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keepNext w:val="0"/>
              <w:keepLines w:val="0"/>
              <w:widowControl/>
              <w:suppressLineNumbers w:val="0"/>
              <w:wordWrap w:val="0"/>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bdr w:val="none" w:color="auto" w:sz="0" w:space="0"/>
                <w:lang w:val="en-US" w:eastAsia="zh-CN" w:bidi="ar"/>
              </w:rPr>
              <w:t>序号</w:t>
            </w:r>
          </w:p>
        </w:tc>
        <w:tc>
          <w:tcPr>
            <w:tcW w:w="1250" w:type="pct"/>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keepNext w:val="0"/>
              <w:keepLines w:val="0"/>
              <w:widowControl/>
              <w:suppressLineNumbers w:val="0"/>
              <w:wordWrap w:val="0"/>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bdr w:val="none" w:color="auto" w:sz="0" w:space="0"/>
                <w:lang w:val="en-US" w:eastAsia="zh-CN" w:bidi="ar"/>
              </w:rPr>
              <w:t>标项名称</w:t>
            </w:r>
          </w:p>
        </w:tc>
        <w:tc>
          <w:tcPr>
            <w:tcW w:w="1250" w:type="pct"/>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keepNext w:val="0"/>
              <w:keepLines w:val="0"/>
              <w:widowControl/>
              <w:suppressLineNumbers w:val="0"/>
              <w:wordWrap w:val="0"/>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bdr w:val="none" w:color="auto" w:sz="0" w:space="0"/>
                <w:lang w:val="en-US" w:eastAsia="zh-CN" w:bidi="ar"/>
              </w:rPr>
              <w:t>废标理由</w:t>
            </w:r>
          </w:p>
        </w:tc>
        <w:tc>
          <w:tcPr>
            <w:tcW w:w="1250" w:type="pct"/>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keepNext w:val="0"/>
              <w:keepLines w:val="0"/>
              <w:widowControl/>
              <w:suppressLineNumbers w:val="0"/>
              <w:wordWrap w:val="0"/>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bdr w:val="none" w:color="auto" w:sz="0" w:space="0"/>
                <w:lang w:val="en-US" w:eastAsia="zh-CN" w:bidi="ar"/>
              </w:rPr>
              <w:t>其他事项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PrEx>
        <w:tc>
          <w:tcPr>
            <w:tcW w:w="1250" w:type="pct"/>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keepNext w:val="0"/>
              <w:keepLines w:val="0"/>
              <w:widowControl/>
              <w:suppressLineNumbers w:val="0"/>
              <w:wordWrap w:val="0"/>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bdr w:val="none" w:color="auto" w:sz="0" w:space="0"/>
                <w:lang w:val="en-US" w:eastAsia="zh-CN" w:bidi="ar"/>
              </w:rPr>
              <w:t>/</w:t>
            </w:r>
          </w:p>
        </w:tc>
        <w:tc>
          <w:tcPr>
            <w:tcW w:w="1250" w:type="pct"/>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keepNext w:val="0"/>
              <w:keepLines w:val="0"/>
              <w:widowControl/>
              <w:suppressLineNumbers w:val="0"/>
              <w:wordWrap w:val="0"/>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bdr w:val="none" w:color="auto" w:sz="0" w:space="0"/>
                <w:lang w:val="en-US" w:eastAsia="zh-CN" w:bidi="ar"/>
              </w:rPr>
              <w:t>/</w:t>
            </w:r>
          </w:p>
        </w:tc>
        <w:tc>
          <w:tcPr>
            <w:tcW w:w="1250" w:type="pct"/>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keepNext w:val="0"/>
              <w:keepLines w:val="0"/>
              <w:widowControl/>
              <w:suppressLineNumbers w:val="0"/>
              <w:wordWrap w:val="0"/>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bdr w:val="none" w:color="auto" w:sz="0" w:space="0"/>
                <w:lang w:val="en-US" w:eastAsia="zh-CN" w:bidi="ar"/>
              </w:rPr>
              <w:t>/</w:t>
            </w:r>
          </w:p>
        </w:tc>
        <w:tc>
          <w:tcPr>
            <w:tcW w:w="1250" w:type="pct"/>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keepNext w:val="0"/>
              <w:keepLines w:val="0"/>
              <w:widowControl/>
              <w:suppressLineNumbers w:val="0"/>
              <w:wordWrap w:val="0"/>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bdr w:val="none" w:color="auto" w:sz="0" w:space="0"/>
                <w:lang w:val="en-US" w:eastAsia="zh-CN" w:bidi="ar"/>
              </w:rPr>
              <w:t>/</w:t>
            </w:r>
          </w:p>
        </w:tc>
      </w:tr>
    </w:tbl>
    <w:p>
      <w:pPr>
        <w:keepNext w:val="0"/>
        <w:keepLines w:val="0"/>
        <w:widowControl/>
        <w:suppressLineNumbers w:val="0"/>
        <w:spacing w:line="300" w:lineRule="atLeast"/>
        <w:ind w:left="0" w:firstLine="0"/>
        <w:jc w:val="left"/>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kern w:val="0"/>
          <w:sz w:val="28"/>
          <w:szCs w:val="28"/>
          <w:lang w:val="en-US" w:eastAsia="zh-CN" w:bidi="ar"/>
        </w:rPr>
        <w:t> </w:t>
      </w:r>
    </w:p>
    <w:p>
      <w:pPr>
        <w:pStyle w:val="3"/>
        <w:keepNext w:val="0"/>
        <w:keepLines w:val="0"/>
        <w:widowControl/>
        <w:suppressLineNumbers w:val="0"/>
        <w:spacing w:before="255" w:beforeAutospacing="0" w:after="255" w:afterAutospacing="0" w:line="450" w:lineRule="atLeast"/>
        <w:ind w:left="0" w:right="0" w:firstLine="0"/>
        <w:jc w:val="both"/>
        <w:rPr>
          <w:rFonts w:hint="eastAsia" w:ascii="仿宋_GB2312" w:hAnsi="仿宋_GB2312" w:eastAsia="仿宋_GB2312" w:cs="仿宋_GB2312"/>
          <w:i w:val="0"/>
          <w:iCs w:val="0"/>
          <w:caps w:val="0"/>
          <w:color w:val="000000"/>
          <w:spacing w:val="0"/>
          <w:sz w:val="28"/>
          <w:szCs w:val="28"/>
        </w:rPr>
      </w:pPr>
      <w:r>
        <w:rPr>
          <w:rStyle w:val="6"/>
          <w:rFonts w:hint="eastAsia" w:ascii="仿宋_GB2312" w:hAnsi="仿宋_GB2312" w:eastAsia="仿宋_GB2312" w:cs="仿宋_GB2312"/>
          <w:i w:val="0"/>
          <w:iCs w:val="0"/>
          <w:caps w:val="0"/>
          <w:color w:val="000000"/>
          <w:spacing w:val="0"/>
          <w:sz w:val="28"/>
          <w:szCs w:val="28"/>
        </w:rPr>
        <w:t>四、主要标的信息</w:t>
      </w:r>
      <w:r>
        <w:rPr>
          <w:rFonts w:hint="eastAsia" w:ascii="仿宋_GB2312" w:hAnsi="仿宋_GB2312" w:eastAsia="仿宋_GB2312" w:cs="仿宋_GB2312"/>
          <w:i w:val="0"/>
          <w:iCs w:val="0"/>
          <w:caps w:val="0"/>
          <w:color w:val="000000"/>
          <w:spacing w:val="0"/>
          <w:sz w:val="28"/>
          <w:szCs w:val="28"/>
        </w:rPr>
        <w:t>                    </w:t>
      </w:r>
    </w:p>
    <w:p>
      <w:pPr>
        <w:pStyle w:val="3"/>
        <w:keepNext w:val="0"/>
        <w:keepLines w:val="0"/>
        <w:widowControl/>
        <w:suppressLineNumbers w:val="0"/>
        <w:spacing w:before="75" w:beforeAutospacing="0" w:after="75" w:afterAutospacing="0" w:line="240" w:lineRule="auto"/>
        <w:ind w:left="0" w:right="0"/>
        <w:rPr>
          <w:rFonts w:hint="eastAsia" w:ascii="仿宋_GB2312" w:hAnsi="仿宋_GB2312" w:eastAsia="仿宋_GB2312" w:cs="仿宋_GB2312"/>
          <w:sz w:val="28"/>
          <w:szCs w:val="28"/>
        </w:rPr>
      </w:pPr>
      <w:r>
        <w:rPr>
          <w:rFonts w:hint="eastAsia" w:ascii="仿宋_GB2312" w:hAnsi="仿宋_GB2312" w:eastAsia="仿宋_GB2312" w:cs="仿宋_GB2312"/>
          <w:i w:val="0"/>
          <w:iCs w:val="0"/>
          <w:caps w:val="0"/>
          <w:color w:val="000000"/>
          <w:spacing w:val="0"/>
          <w:sz w:val="28"/>
          <w:szCs w:val="28"/>
        </w:rPr>
        <w:t>   货物类主要标的信息：    </w:t>
      </w:r>
    </w:p>
    <w:p>
      <w:pPr>
        <w:pStyle w:val="3"/>
        <w:keepNext w:val="0"/>
        <w:keepLines w:val="0"/>
        <w:widowControl/>
        <w:suppressLineNumbers w:val="0"/>
        <w:spacing w:before="75" w:beforeAutospacing="0" w:after="75" w:afterAutospacing="0" w:line="240" w:lineRule="auto"/>
        <w:ind w:left="0" w:right="0"/>
        <w:rPr>
          <w:rFonts w:hint="eastAsia" w:ascii="仿宋_GB2312" w:hAnsi="仿宋_GB2312" w:eastAsia="仿宋_GB2312" w:cs="仿宋_GB2312"/>
          <w:sz w:val="28"/>
          <w:szCs w:val="28"/>
        </w:rPr>
      </w:pPr>
      <w:r>
        <w:rPr>
          <w:rFonts w:hint="eastAsia" w:ascii="仿宋_GB2312" w:hAnsi="仿宋_GB2312" w:eastAsia="仿宋_GB2312" w:cs="仿宋_GB2312"/>
          <w:i w:val="0"/>
          <w:iCs w:val="0"/>
          <w:caps w:val="0"/>
          <w:color w:val="000000"/>
          <w:spacing w:val="0"/>
          <w:sz w:val="28"/>
          <w:szCs w:val="28"/>
        </w:rPr>
        <w:t>          </w:t>
      </w:r>
    </w:p>
    <w:tbl>
      <w:tblPr>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1229"/>
        <w:gridCol w:w="1229"/>
        <w:gridCol w:w="1229"/>
        <w:gridCol w:w="1229"/>
        <w:gridCol w:w="1230"/>
        <w:gridCol w:w="1230"/>
        <w:gridCol w:w="12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714" w:type="pct"/>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keepNext w:val="0"/>
              <w:keepLines w:val="0"/>
              <w:widowControl/>
              <w:suppressLineNumbers w:val="0"/>
              <w:wordWrap w:val="0"/>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bdr w:val="none" w:color="auto" w:sz="0" w:space="0"/>
                <w:lang w:val="en-US" w:eastAsia="zh-CN" w:bidi="ar"/>
              </w:rPr>
              <w:t>序号</w:t>
            </w:r>
          </w:p>
        </w:tc>
        <w:tc>
          <w:tcPr>
            <w:tcW w:w="714" w:type="pct"/>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keepNext w:val="0"/>
              <w:keepLines w:val="0"/>
              <w:widowControl/>
              <w:suppressLineNumbers w:val="0"/>
              <w:wordWrap w:val="0"/>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bdr w:val="none" w:color="auto" w:sz="0" w:space="0"/>
                <w:lang w:val="en-US" w:eastAsia="zh-CN" w:bidi="ar"/>
              </w:rPr>
              <w:t>标项名称</w:t>
            </w:r>
          </w:p>
        </w:tc>
        <w:tc>
          <w:tcPr>
            <w:tcW w:w="714" w:type="pct"/>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keepNext w:val="0"/>
              <w:keepLines w:val="0"/>
              <w:widowControl/>
              <w:suppressLineNumbers w:val="0"/>
              <w:wordWrap w:val="0"/>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bdr w:val="none" w:color="auto" w:sz="0" w:space="0"/>
                <w:lang w:val="en-US" w:eastAsia="zh-CN" w:bidi="ar"/>
              </w:rPr>
              <w:t>标的名称</w:t>
            </w:r>
          </w:p>
        </w:tc>
        <w:tc>
          <w:tcPr>
            <w:tcW w:w="714" w:type="pct"/>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keepNext w:val="0"/>
              <w:keepLines w:val="0"/>
              <w:widowControl/>
              <w:suppressLineNumbers w:val="0"/>
              <w:wordWrap w:val="0"/>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bdr w:val="none" w:color="auto" w:sz="0" w:space="0"/>
                <w:lang w:val="en-US" w:eastAsia="zh-CN" w:bidi="ar"/>
              </w:rPr>
              <w:t>品牌</w:t>
            </w:r>
          </w:p>
        </w:tc>
        <w:tc>
          <w:tcPr>
            <w:tcW w:w="714" w:type="pct"/>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keepNext w:val="0"/>
              <w:keepLines w:val="0"/>
              <w:widowControl/>
              <w:suppressLineNumbers w:val="0"/>
              <w:wordWrap w:val="0"/>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bdr w:val="none" w:color="auto" w:sz="0" w:space="0"/>
                <w:lang w:val="en-US" w:eastAsia="zh-CN" w:bidi="ar"/>
              </w:rPr>
              <w:t>数量</w:t>
            </w:r>
          </w:p>
        </w:tc>
        <w:tc>
          <w:tcPr>
            <w:tcW w:w="714" w:type="pct"/>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keepNext w:val="0"/>
              <w:keepLines w:val="0"/>
              <w:widowControl/>
              <w:suppressLineNumbers w:val="0"/>
              <w:wordWrap w:val="0"/>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bdr w:val="none" w:color="auto" w:sz="0" w:space="0"/>
                <w:lang w:val="en-US" w:eastAsia="zh-CN" w:bidi="ar"/>
              </w:rPr>
              <w:t>单价(元)</w:t>
            </w:r>
          </w:p>
        </w:tc>
        <w:tc>
          <w:tcPr>
            <w:tcW w:w="714" w:type="pct"/>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keepNext w:val="0"/>
              <w:keepLines w:val="0"/>
              <w:widowControl/>
              <w:suppressLineNumbers w:val="0"/>
              <w:wordWrap w:val="0"/>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bdr w:val="none" w:color="auto" w:sz="0" w:space="0"/>
                <w:lang w:val="en-US" w:eastAsia="zh-CN" w:bidi="ar"/>
              </w:rPr>
              <w:t>规格型号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714" w:type="pct"/>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keepNext w:val="0"/>
              <w:keepLines w:val="0"/>
              <w:widowControl/>
              <w:suppressLineNumbers w:val="0"/>
              <w:wordWrap w:val="0"/>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bdr w:val="none" w:color="auto" w:sz="0" w:space="0"/>
                <w:lang w:val="en-US" w:eastAsia="zh-CN" w:bidi="ar"/>
              </w:rPr>
              <w:t>1</w:t>
            </w:r>
          </w:p>
        </w:tc>
        <w:tc>
          <w:tcPr>
            <w:tcW w:w="714" w:type="pct"/>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keepNext w:val="0"/>
              <w:keepLines w:val="0"/>
              <w:widowControl/>
              <w:suppressLineNumbers w:val="0"/>
              <w:wordWrap w:val="0"/>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bdr w:val="none" w:color="auto" w:sz="0" w:space="0"/>
                <w:lang w:val="en-US" w:eastAsia="zh-CN" w:bidi="ar"/>
              </w:rPr>
              <w:t>激光加工技术应用创新区设备采购</w:t>
            </w:r>
          </w:p>
        </w:tc>
        <w:tc>
          <w:tcPr>
            <w:tcW w:w="714" w:type="pct"/>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keepNext w:val="0"/>
              <w:keepLines w:val="0"/>
              <w:widowControl/>
              <w:suppressLineNumbers w:val="0"/>
              <w:wordWrap w:val="0"/>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bdr w:val="none" w:color="auto" w:sz="0" w:space="0"/>
                <w:lang w:val="en-US" w:eastAsia="zh-CN" w:bidi="ar"/>
              </w:rPr>
              <w:t>铝基板自动上下料设备</w:t>
            </w:r>
          </w:p>
        </w:tc>
        <w:tc>
          <w:tcPr>
            <w:tcW w:w="714" w:type="pct"/>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keepNext w:val="0"/>
              <w:keepLines w:val="0"/>
              <w:widowControl/>
              <w:suppressLineNumbers w:val="0"/>
              <w:wordWrap w:val="0"/>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bdr w:val="none" w:color="auto" w:sz="0" w:space="0"/>
                <w:lang w:val="en-US" w:eastAsia="zh-CN" w:bidi="ar"/>
              </w:rPr>
              <w:t>宏德</w:t>
            </w:r>
          </w:p>
        </w:tc>
        <w:tc>
          <w:tcPr>
            <w:tcW w:w="714" w:type="pct"/>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keepNext w:val="0"/>
              <w:keepLines w:val="0"/>
              <w:widowControl/>
              <w:suppressLineNumbers w:val="0"/>
              <w:wordWrap w:val="0"/>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bdr w:val="none" w:color="auto" w:sz="0" w:space="0"/>
                <w:lang w:val="en-US" w:eastAsia="zh-CN" w:bidi="ar"/>
              </w:rPr>
              <w:t>1</w:t>
            </w:r>
          </w:p>
        </w:tc>
        <w:tc>
          <w:tcPr>
            <w:tcW w:w="714" w:type="pct"/>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keepNext w:val="0"/>
              <w:keepLines w:val="0"/>
              <w:widowControl/>
              <w:suppressLineNumbers w:val="0"/>
              <w:wordWrap w:val="0"/>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bdr w:val="none" w:color="auto" w:sz="0" w:space="0"/>
                <w:lang w:val="en-US" w:eastAsia="zh-CN" w:bidi="ar"/>
              </w:rPr>
              <w:t>65000</w:t>
            </w:r>
          </w:p>
        </w:tc>
        <w:tc>
          <w:tcPr>
            <w:tcW w:w="714" w:type="pct"/>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keepNext w:val="0"/>
              <w:keepLines w:val="0"/>
              <w:widowControl/>
              <w:suppressLineNumbers w:val="0"/>
              <w:wordWrap w:val="0"/>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bdr w:val="none" w:color="auto" w:sz="0" w:space="0"/>
                <w:lang w:val="en-US" w:eastAsia="zh-CN" w:bidi="ar"/>
              </w:rPr>
              <w:t>HD-FODA-1-D01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714" w:type="pct"/>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keepNext w:val="0"/>
              <w:keepLines w:val="0"/>
              <w:widowControl/>
              <w:suppressLineNumbers w:val="0"/>
              <w:wordWrap w:val="0"/>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bdr w:val="none" w:color="auto" w:sz="0" w:space="0"/>
                <w:lang w:val="en-US" w:eastAsia="zh-CN" w:bidi="ar"/>
              </w:rPr>
              <w:t>2</w:t>
            </w:r>
          </w:p>
        </w:tc>
        <w:tc>
          <w:tcPr>
            <w:tcW w:w="714" w:type="pct"/>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keepNext w:val="0"/>
              <w:keepLines w:val="0"/>
              <w:widowControl/>
              <w:suppressLineNumbers w:val="0"/>
              <w:wordWrap w:val="0"/>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bdr w:val="none" w:color="auto" w:sz="0" w:space="0"/>
                <w:lang w:val="en-US" w:eastAsia="zh-CN" w:bidi="ar"/>
              </w:rPr>
              <w:t>激光加工技术应用创新区设备采购</w:t>
            </w:r>
          </w:p>
        </w:tc>
        <w:tc>
          <w:tcPr>
            <w:tcW w:w="714" w:type="pct"/>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keepNext w:val="0"/>
              <w:keepLines w:val="0"/>
              <w:widowControl/>
              <w:suppressLineNumbers w:val="0"/>
              <w:wordWrap w:val="0"/>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bdr w:val="none" w:color="auto" w:sz="0" w:space="0"/>
                <w:lang w:val="en-US" w:eastAsia="zh-CN" w:bidi="ar"/>
              </w:rPr>
              <w:t>激光刻码设备</w:t>
            </w:r>
          </w:p>
        </w:tc>
        <w:tc>
          <w:tcPr>
            <w:tcW w:w="714" w:type="pct"/>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keepNext w:val="0"/>
              <w:keepLines w:val="0"/>
              <w:widowControl/>
              <w:suppressLineNumbers w:val="0"/>
              <w:wordWrap w:val="0"/>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bdr w:val="none" w:color="auto" w:sz="0" w:space="0"/>
                <w:lang w:val="en-US" w:eastAsia="zh-CN" w:bidi="ar"/>
              </w:rPr>
              <w:t>宏德</w:t>
            </w:r>
          </w:p>
        </w:tc>
        <w:tc>
          <w:tcPr>
            <w:tcW w:w="714" w:type="pct"/>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keepNext w:val="0"/>
              <w:keepLines w:val="0"/>
              <w:widowControl/>
              <w:suppressLineNumbers w:val="0"/>
              <w:wordWrap w:val="0"/>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bdr w:val="none" w:color="auto" w:sz="0" w:space="0"/>
                <w:lang w:val="en-US" w:eastAsia="zh-CN" w:bidi="ar"/>
              </w:rPr>
              <w:t>1</w:t>
            </w:r>
          </w:p>
        </w:tc>
        <w:tc>
          <w:tcPr>
            <w:tcW w:w="714" w:type="pct"/>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keepNext w:val="0"/>
              <w:keepLines w:val="0"/>
              <w:widowControl/>
              <w:suppressLineNumbers w:val="0"/>
              <w:wordWrap w:val="0"/>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bdr w:val="none" w:color="auto" w:sz="0" w:space="0"/>
                <w:lang w:val="en-US" w:eastAsia="zh-CN" w:bidi="ar"/>
              </w:rPr>
              <w:t>16000</w:t>
            </w:r>
          </w:p>
        </w:tc>
        <w:tc>
          <w:tcPr>
            <w:tcW w:w="714" w:type="pct"/>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keepNext w:val="0"/>
              <w:keepLines w:val="0"/>
              <w:widowControl/>
              <w:suppressLineNumbers w:val="0"/>
              <w:wordWrap w:val="0"/>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bdr w:val="none" w:color="auto" w:sz="0" w:space="0"/>
                <w:lang w:val="en-US" w:eastAsia="zh-CN" w:bidi="ar"/>
              </w:rPr>
              <w:t>HD-MFDA-20-D02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714" w:type="pct"/>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keepNext w:val="0"/>
              <w:keepLines w:val="0"/>
              <w:widowControl/>
              <w:suppressLineNumbers w:val="0"/>
              <w:wordWrap w:val="0"/>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bdr w:val="none" w:color="auto" w:sz="0" w:space="0"/>
                <w:lang w:val="en-US" w:eastAsia="zh-CN" w:bidi="ar"/>
              </w:rPr>
              <w:t>3</w:t>
            </w:r>
          </w:p>
        </w:tc>
        <w:tc>
          <w:tcPr>
            <w:tcW w:w="714" w:type="pct"/>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keepNext w:val="0"/>
              <w:keepLines w:val="0"/>
              <w:widowControl/>
              <w:suppressLineNumbers w:val="0"/>
              <w:wordWrap w:val="0"/>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bdr w:val="none" w:color="auto" w:sz="0" w:space="0"/>
                <w:lang w:val="en-US" w:eastAsia="zh-CN" w:bidi="ar"/>
              </w:rPr>
              <w:t>激光加工技术应用创新区设备采购</w:t>
            </w:r>
          </w:p>
        </w:tc>
        <w:tc>
          <w:tcPr>
            <w:tcW w:w="714" w:type="pct"/>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keepNext w:val="0"/>
              <w:keepLines w:val="0"/>
              <w:widowControl/>
              <w:suppressLineNumbers w:val="0"/>
              <w:wordWrap w:val="0"/>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bdr w:val="none" w:color="auto" w:sz="0" w:space="0"/>
                <w:lang w:val="en-US" w:eastAsia="zh-CN" w:bidi="ar"/>
              </w:rPr>
              <w:t>防爆片自动上料设备</w:t>
            </w:r>
          </w:p>
        </w:tc>
        <w:tc>
          <w:tcPr>
            <w:tcW w:w="714" w:type="pct"/>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keepNext w:val="0"/>
              <w:keepLines w:val="0"/>
              <w:widowControl/>
              <w:suppressLineNumbers w:val="0"/>
              <w:wordWrap w:val="0"/>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bdr w:val="none" w:color="auto" w:sz="0" w:space="0"/>
                <w:lang w:val="en-US" w:eastAsia="zh-CN" w:bidi="ar"/>
              </w:rPr>
              <w:t>宏德</w:t>
            </w:r>
          </w:p>
        </w:tc>
        <w:tc>
          <w:tcPr>
            <w:tcW w:w="714" w:type="pct"/>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keepNext w:val="0"/>
              <w:keepLines w:val="0"/>
              <w:widowControl/>
              <w:suppressLineNumbers w:val="0"/>
              <w:wordWrap w:val="0"/>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bdr w:val="none" w:color="auto" w:sz="0" w:space="0"/>
                <w:lang w:val="en-US" w:eastAsia="zh-CN" w:bidi="ar"/>
              </w:rPr>
              <w:t>1</w:t>
            </w:r>
          </w:p>
        </w:tc>
        <w:tc>
          <w:tcPr>
            <w:tcW w:w="714" w:type="pct"/>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keepNext w:val="0"/>
              <w:keepLines w:val="0"/>
              <w:widowControl/>
              <w:suppressLineNumbers w:val="0"/>
              <w:wordWrap w:val="0"/>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bdr w:val="none" w:color="auto" w:sz="0" w:space="0"/>
                <w:lang w:val="en-US" w:eastAsia="zh-CN" w:bidi="ar"/>
              </w:rPr>
              <w:t>81000</w:t>
            </w:r>
          </w:p>
        </w:tc>
        <w:tc>
          <w:tcPr>
            <w:tcW w:w="714" w:type="pct"/>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keepNext w:val="0"/>
              <w:keepLines w:val="0"/>
              <w:widowControl/>
              <w:suppressLineNumbers w:val="0"/>
              <w:wordWrap w:val="0"/>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bdr w:val="none" w:color="auto" w:sz="0" w:space="0"/>
                <w:lang w:val="en-US" w:eastAsia="zh-CN" w:bidi="ar"/>
              </w:rPr>
              <w:t>HD-FODA-1-D03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714" w:type="pct"/>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keepNext w:val="0"/>
              <w:keepLines w:val="0"/>
              <w:widowControl/>
              <w:suppressLineNumbers w:val="0"/>
              <w:wordWrap w:val="0"/>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bdr w:val="none" w:color="auto" w:sz="0" w:space="0"/>
                <w:lang w:val="en-US" w:eastAsia="zh-CN" w:bidi="ar"/>
              </w:rPr>
              <w:t>4</w:t>
            </w:r>
          </w:p>
        </w:tc>
        <w:tc>
          <w:tcPr>
            <w:tcW w:w="714" w:type="pct"/>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keepNext w:val="0"/>
              <w:keepLines w:val="0"/>
              <w:widowControl/>
              <w:suppressLineNumbers w:val="0"/>
              <w:wordWrap w:val="0"/>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bdr w:val="none" w:color="auto" w:sz="0" w:space="0"/>
                <w:lang w:val="en-US" w:eastAsia="zh-CN" w:bidi="ar"/>
              </w:rPr>
              <w:t>激光加工技术应用创新区设备采购</w:t>
            </w:r>
          </w:p>
        </w:tc>
        <w:tc>
          <w:tcPr>
            <w:tcW w:w="714" w:type="pct"/>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keepNext w:val="0"/>
              <w:keepLines w:val="0"/>
              <w:widowControl/>
              <w:suppressLineNumbers w:val="0"/>
              <w:wordWrap w:val="0"/>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bdr w:val="none" w:color="auto" w:sz="0" w:space="0"/>
                <w:lang w:val="en-US" w:eastAsia="zh-CN" w:bidi="ar"/>
              </w:rPr>
              <w:t>脉冲激光振镜防爆片预焊设备</w:t>
            </w:r>
          </w:p>
        </w:tc>
        <w:tc>
          <w:tcPr>
            <w:tcW w:w="714" w:type="pct"/>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keepNext w:val="0"/>
              <w:keepLines w:val="0"/>
              <w:widowControl/>
              <w:suppressLineNumbers w:val="0"/>
              <w:wordWrap w:val="0"/>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bdr w:val="none" w:color="auto" w:sz="0" w:space="0"/>
                <w:lang w:val="en-US" w:eastAsia="zh-CN" w:bidi="ar"/>
              </w:rPr>
              <w:t>宏德</w:t>
            </w:r>
          </w:p>
        </w:tc>
        <w:tc>
          <w:tcPr>
            <w:tcW w:w="714" w:type="pct"/>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keepNext w:val="0"/>
              <w:keepLines w:val="0"/>
              <w:widowControl/>
              <w:suppressLineNumbers w:val="0"/>
              <w:wordWrap w:val="0"/>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bdr w:val="none" w:color="auto" w:sz="0" w:space="0"/>
                <w:lang w:val="en-US" w:eastAsia="zh-CN" w:bidi="ar"/>
              </w:rPr>
              <w:t>1</w:t>
            </w:r>
          </w:p>
        </w:tc>
        <w:tc>
          <w:tcPr>
            <w:tcW w:w="714" w:type="pct"/>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keepNext w:val="0"/>
              <w:keepLines w:val="0"/>
              <w:widowControl/>
              <w:suppressLineNumbers w:val="0"/>
              <w:wordWrap w:val="0"/>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bdr w:val="none" w:color="auto" w:sz="0" w:space="0"/>
                <w:lang w:val="en-US" w:eastAsia="zh-CN" w:bidi="ar"/>
              </w:rPr>
              <w:t>179000</w:t>
            </w:r>
          </w:p>
        </w:tc>
        <w:tc>
          <w:tcPr>
            <w:tcW w:w="714" w:type="pct"/>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keepNext w:val="0"/>
              <w:keepLines w:val="0"/>
              <w:widowControl/>
              <w:suppressLineNumbers w:val="0"/>
              <w:wordWrap w:val="0"/>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bdr w:val="none" w:color="auto" w:sz="0" w:space="0"/>
                <w:lang w:val="en-US" w:eastAsia="zh-CN" w:bidi="ar"/>
              </w:rPr>
              <w:t>HD-WFDA-150-D04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714" w:type="pct"/>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keepNext w:val="0"/>
              <w:keepLines w:val="0"/>
              <w:widowControl/>
              <w:suppressLineNumbers w:val="0"/>
              <w:wordWrap w:val="0"/>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bdr w:val="none" w:color="auto" w:sz="0" w:space="0"/>
                <w:lang w:val="en-US" w:eastAsia="zh-CN" w:bidi="ar"/>
              </w:rPr>
              <w:t>5</w:t>
            </w:r>
          </w:p>
        </w:tc>
        <w:tc>
          <w:tcPr>
            <w:tcW w:w="714" w:type="pct"/>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keepNext w:val="0"/>
              <w:keepLines w:val="0"/>
              <w:widowControl/>
              <w:suppressLineNumbers w:val="0"/>
              <w:wordWrap w:val="0"/>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bdr w:val="none" w:color="auto" w:sz="0" w:space="0"/>
                <w:lang w:val="en-US" w:eastAsia="zh-CN" w:bidi="ar"/>
              </w:rPr>
              <w:t>激光加工技术应用创新区设备采购</w:t>
            </w:r>
          </w:p>
        </w:tc>
        <w:tc>
          <w:tcPr>
            <w:tcW w:w="714" w:type="pct"/>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keepNext w:val="0"/>
              <w:keepLines w:val="0"/>
              <w:widowControl/>
              <w:suppressLineNumbers w:val="0"/>
              <w:wordWrap w:val="0"/>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bdr w:val="none" w:color="auto" w:sz="0" w:space="0"/>
                <w:lang w:val="en-US" w:eastAsia="zh-CN" w:bidi="ar"/>
              </w:rPr>
              <w:t>连续激光振镜防爆片焊接设备</w:t>
            </w:r>
          </w:p>
        </w:tc>
        <w:tc>
          <w:tcPr>
            <w:tcW w:w="714" w:type="pct"/>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keepNext w:val="0"/>
              <w:keepLines w:val="0"/>
              <w:widowControl/>
              <w:suppressLineNumbers w:val="0"/>
              <w:wordWrap w:val="0"/>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bdr w:val="none" w:color="auto" w:sz="0" w:space="0"/>
                <w:lang w:val="en-US" w:eastAsia="zh-CN" w:bidi="ar"/>
              </w:rPr>
              <w:t>宏德</w:t>
            </w:r>
          </w:p>
        </w:tc>
        <w:tc>
          <w:tcPr>
            <w:tcW w:w="714" w:type="pct"/>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keepNext w:val="0"/>
              <w:keepLines w:val="0"/>
              <w:widowControl/>
              <w:suppressLineNumbers w:val="0"/>
              <w:wordWrap w:val="0"/>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bdr w:val="none" w:color="auto" w:sz="0" w:space="0"/>
                <w:lang w:val="en-US" w:eastAsia="zh-CN" w:bidi="ar"/>
              </w:rPr>
              <w:t>1</w:t>
            </w:r>
          </w:p>
        </w:tc>
        <w:tc>
          <w:tcPr>
            <w:tcW w:w="714" w:type="pct"/>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keepNext w:val="0"/>
              <w:keepLines w:val="0"/>
              <w:widowControl/>
              <w:suppressLineNumbers w:val="0"/>
              <w:wordWrap w:val="0"/>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bdr w:val="none" w:color="auto" w:sz="0" w:space="0"/>
                <w:lang w:val="en-US" w:eastAsia="zh-CN" w:bidi="ar"/>
              </w:rPr>
              <w:t>288000</w:t>
            </w:r>
          </w:p>
        </w:tc>
        <w:tc>
          <w:tcPr>
            <w:tcW w:w="714" w:type="pct"/>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keepNext w:val="0"/>
              <w:keepLines w:val="0"/>
              <w:widowControl/>
              <w:suppressLineNumbers w:val="0"/>
              <w:wordWrap w:val="0"/>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bdr w:val="none" w:color="auto" w:sz="0" w:space="0"/>
                <w:lang w:val="en-US" w:eastAsia="zh-CN" w:bidi="ar"/>
              </w:rPr>
              <w:t>HD-WFDA-1500-D05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714" w:type="pct"/>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keepNext w:val="0"/>
              <w:keepLines w:val="0"/>
              <w:widowControl/>
              <w:suppressLineNumbers w:val="0"/>
              <w:wordWrap w:val="0"/>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bdr w:val="none" w:color="auto" w:sz="0" w:space="0"/>
                <w:lang w:val="en-US" w:eastAsia="zh-CN" w:bidi="ar"/>
              </w:rPr>
              <w:t>6</w:t>
            </w:r>
          </w:p>
        </w:tc>
        <w:tc>
          <w:tcPr>
            <w:tcW w:w="714" w:type="pct"/>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keepNext w:val="0"/>
              <w:keepLines w:val="0"/>
              <w:widowControl/>
              <w:suppressLineNumbers w:val="0"/>
              <w:wordWrap w:val="0"/>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bdr w:val="none" w:color="auto" w:sz="0" w:space="0"/>
                <w:lang w:val="en-US" w:eastAsia="zh-CN" w:bidi="ar"/>
              </w:rPr>
              <w:t>激光加工技术应用创新区设备采购</w:t>
            </w:r>
          </w:p>
        </w:tc>
        <w:tc>
          <w:tcPr>
            <w:tcW w:w="714" w:type="pct"/>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keepNext w:val="0"/>
              <w:keepLines w:val="0"/>
              <w:widowControl/>
              <w:suppressLineNumbers w:val="0"/>
              <w:wordWrap w:val="0"/>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bdr w:val="none" w:color="auto" w:sz="0" w:space="0"/>
                <w:lang w:val="en-US" w:eastAsia="zh-CN" w:bidi="ar"/>
              </w:rPr>
              <w:t>铝基板和防爆片上下料设备</w:t>
            </w:r>
          </w:p>
        </w:tc>
        <w:tc>
          <w:tcPr>
            <w:tcW w:w="714" w:type="pct"/>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keepNext w:val="0"/>
              <w:keepLines w:val="0"/>
              <w:widowControl/>
              <w:suppressLineNumbers w:val="0"/>
              <w:wordWrap w:val="0"/>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bdr w:val="none" w:color="auto" w:sz="0" w:space="0"/>
                <w:lang w:val="en-US" w:eastAsia="zh-CN" w:bidi="ar"/>
              </w:rPr>
              <w:t>宏德</w:t>
            </w:r>
          </w:p>
        </w:tc>
        <w:tc>
          <w:tcPr>
            <w:tcW w:w="714" w:type="pct"/>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keepNext w:val="0"/>
              <w:keepLines w:val="0"/>
              <w:widowControl/>
              <w:suppressLineNumbers w:val="0"/>
              <w:wordWrap w:val="0"/>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bdr w:val="none" w:color="auto" w:sz="0" w:space="0"/>
                <w:lang w:val="en-US" w:eastAsia="zh-CN" w:bidi="ar"/>
              </w:rPr>
              <w:t>1</w:t>
            </w:r>
          </w:p>
        </w:tc>
        <w:tc>
          <w:tcPr>
            <w:tcW w:w="714" w:type="pct"/>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keepNext w:val="0"/>
              <w:keepLines w:val="0"/>
              <w:widowControl/>
              <w:suppressLineNumbers w:val="0"/>
              <w:wordWrap w:val="0"/>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bdr w:val="none" w:color="auto" w:sz="0" w:space="0"/>
                <w:lang w:val="en-US" w:eastAsia="zh-CN" w:bidi="ar"/>
              </w:rPr>
              <w:t>49000</w:t>
            </w:r>
          </w:p>
        </w:tc>
        <w:tc>
          <w:tcPr>
            <w:tcW w:w="714" w:type="pct"/>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keepNext w:val="0"/>
              <w:keepLines w:val="0"/>
              <w:widowControl/>
              <w:suppressLineNumbers w:val="0"/>
              <w:wordWrap w:val="0"/>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bdr w:val="none" w:color="auto" w:sz="0" w:space="0"/>
                <w:lang w:val="en-US" w:eastAsia="zh-CN" w:bidi="ar"/>
              </w:rPr>
              <w:t>HD-FODA-1-D06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714" w:type="pct"/>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keepNext w:val="0"/>
              <w:keepLines w:val="0"/>
              <w:widowControl/>
              <w:suppressLineNumbers w:val="0"/>
              <w:wordWrap w:val="0"/>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bdr w:val="none" w:color="auto" w:sz="0" w:space="0"/>
                <w:lang w:val="en-US" w:eastAsia="zh-CN" w:bidi="ar"/>
              </w:rPr>
              <w:t>7</w:t>
            </w:r>
          </w:p>
        </w:tc>
        <w:tc>
          <w:tcPr>
            <w:tcW w:w="714" w:type="pct"/>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keepNext w:val="0"/>
              <w:keepLines w:val="0"/>
              <w:widowControl/>
              <w:suppressLineNumbers w:val="0"/>
              <w:wordWrap w:val="0"/>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bdr w:val="none" w:color="auto" w:sz="0" w:space="0"/>
                <w:lang w:val="en-US" w:eastAsia="zh-CN" w:bidi="ar"/>
              </w:rPr>
              <w:t>激光加工技术应用创新区设备采购</w:t>
            </w:r>
          </w:p>
        </w:tc>
        <w:tc>
          <w:tcPr>
            <w:tcW w:w="714" w:type="pct"/>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keepNext w:val="0"/>
              <w:keepLines w:val="0"/>
              <w:widowControl/>
              <w:suppressLineNumbers w:val="0"/>
              <w:wordWrap w:val="0"/>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bdr w:val="none" w:color="auto" w:sz="0" w:space="0"/>
                <w:lang w:val="en-US" w:eastAsia="zh-CN" w:bidi="ar"/>
              </w:rPr>
              <w:t>正负极上料设备</w:t>
            </w:r>
          </w:p>
        </w:tc>
        <w:tc>
          <w:tcPr>
            <w:tcW w:w="714" w:type="pct"/>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keepNext w:val="0"/>
              <w:keepLines w:val="0"/>
              <w:widowControl/>
              <w:suppressLineNumbers w:val="0"/>
              <w:wordWrap w:val="0"/>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bdr w:val="none" w:color="auto" w:sz="0" w:space="0"/>
                <w:lang w:val="en-US" w:eastAsia="zh-CN" w:bidi="ar"/>
              </w:rPr>
              <w:t>宏德</w:t>
            </w:r>
          </w:p>
        </w:tc>
        <w:tc>
          <w:tcPr>
            <w:tcW w:w="714" w:type="pct"/>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keepNext w:val="0"/>
              <w:keepLines w:val="0"/>
              <w:widowControl/>
              <w:suppressLineNumbers w:val="0"/>
              <w:wordWrap w:val="0"/>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bdr w:val="none" w:color="auto" w:sz="0" w:space="0"/>
                <w:lang w:val="en-US" w:eastAsia="zh-CN" w:bidi="ar"/>
              </w:rPr>
              <w:t>1</w:t>
            </w:r>
          </w:p>
        </w:tc>
        <w:tc>
          <w:tcPr>
            <w:tcW w:w="714" w:type="pct"/>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keepNext w:val="0"/>
              <w:keepLines w:val="0"/>
              <w:widowControl/>
              <w:suppressLineNumbers w:val="0"/>
              <w:wordWrap w:val="0"/>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bdr w:val="none" w:color="auto" w:sz="0" w:space="0"/>
                <w:lang w:val="en-US" w:eastAsia="zh-CN" w:bidi="ar"/>
              </w:rPr>
              <w:t>113000</w:t>
            </w:r>
          </w:p>
        </w:tc>
        <w:tc>
          <w:tcPr>
            <w:tcW w:w="714" w:type="pct"/>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keepNext w:val="0"/>
              <w:keepLines w:val="0"/>
              <w:widowControl/>
              <w:suppressLineNumbers w:val="0"/>
              <w:wordWrap w:val="0"/>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bdr w:val="none" w:color="auto" w:sz="0" w:space="0"/>
                <w:lang w:val="en-US" w:eastAsia="zh-CN" w:bidi="ar"/>
              </w:rPr>
              <w:t>HD-FODA-1-D07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714" w:type="pct"/>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keepNext w:val="0"/>
              <w:keepLines w:val="0"/>
              <w:widowControl/>
              <w:suppressLineNumbers w:val="0"/>
              <w:wordWrap w:val="0"/>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bdr w:val="none" w:color="auto" w:sz="0" w:space="0"/>
                <w:lang w:val="en-US" w:eastAsia="zh-CN" w:bidi="ar"/>
              </w:rPr>
              <w:t>8</w:t>
            </w:r>
          </w:p>
        </w:tc>
        <w:tc>
          <w:tcPr>
            <w:tcW w:w="714" w:type="pct"/>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keepNext w:val="0"/>
              <w:keepLines w:val="0"/>
              <w:widowControl/>
              <w:suppressLineNumbers w:val="0"/>
              <w:wordWrap w:val="0"/>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bdr w:val="none" w:color="auto" w:sz="0" w:space="0"/>
                <w:lang w:val="en-US" w:eastAsia="zh-CN" w:bidi="ar"/>
              </w:rPr>
              <w:t>激光加工技术应用创新区设备采购</w:t>
            </w:r>
          </w:p>
        </w:tc>
        <w:tc>
          <w:tcPr>
            <w:tcW w:w="714" w:type="pct"/>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keepNext w:val="0"/>
              <w:keepLines w:val="0"/>
              <w:widowControl/>
              <w:suppressLineNumbers w:val="0"/>
              <w:wordWrap w:val="0"/>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bdr w:val="none" w:color="auto" w:sz="0" w:space="0"/>
                <w:lang w:val="en-US" w:eastAsia="zh-CN" w:bidi="ar"/>
              </w:rPr>
              <w:t>连续激光摆动头正极柱缝焊设备</w:t>
            </w:r>
          </w:p>
        </w:tc>
        <w:tc>
          <w:tcPr>
            <w:tcW w:w="714" w:type="pct"/>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keepNext w:val="0"/>
              <w:keepLines w:val="0"/>
              <w:widowControl/>
              <w:suppressLineNumbers w:val="0"/>
              <w:wordWrap w:val="0"/>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bdr w:val="none" w:color="auto" w:sz="0" w:space="0"/>
                <w:lang w:val="en-US" w:eastAsia="zh-CN" w:bidi="ar"/>
              </w:rPr>
              <w:t>宏德</w:t>
            </w:r>
          </w:p>
        </w:tc>
        <w:tc>
          <w:tcPr>
            <w:tcW w:w="714" w:type="pct"/>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keepNext w:val="0"/>
              <w:keepLines w:val="0"/>
              <w:widowControl/>
              <w:suppressLineNumbers w:val="0"/>
              <w:wordWrap w:val="0"/>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bdr w:val="none" w:color="auto" w:sz="0" w:space="0"/>
                <w:lang w:val="en-US" w:eastAsia="zh-CN" w:bidi="ar"/>
              </w:rPr>
              <w:t>1</w:t>
            </w:r>
          </w:p>
        </w:tc>
        <w:tc>
          <w:tcPr>
            <w:tcW w:w="714" w:type="pct"/>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keepNext w:val="0"/>
              <w:keepLines w:val="0"/>
              <w:widowControl/>
              <w:suppressLineNumbers w:val="0"/>
              <w:wordWrap w:val="0"/>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bdr w:val="none" w:color="auto" w:sz="0" w:space="0"/>
                <w:lang w:val="en-US" w:eastAsia="zh-CN" w:bidi="ar"/>
              </w:rPr>
              <w:t>295000</w:t>
            </w:r>
          </w:p>
        </w:tc>
        <w:tc>
          <w:tcPr>
            <w:tcW w:w="714" w:type="pct"/>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keepNext w:val="0"/>
              <w:keepLines w:val="0"/>
              <w:widowControl/>
              <w:suppressLineNumbers w:val="0"/>
              <w:wordWrap w:val="0"/>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bdr w:val="none" w:color="auto" w:sz="0" w:space="0"/>
                <w:lang w:val="en-US" w:eastAsia="zh-CN" w:bidi="ar"/>
              </w:rPr>
              <w:t>HD-WFDA-1500-D08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714" w:type="pct"/>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keepNext w:val="0"/>
              <w:keepLines w:val="0"/>
              <w:widowControl/>
              <w:suppressLineNumbers w:val="0"/>
              <w:wordWrap w:val="0"/>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bdr w:val="none" w:color="auto" w:sz="0" w:space="0"/>
                <w:lang w:val="en-US" w:eastAsia="zh-CN" w:bidi="ar"/>
              </w:rPr>
              <w:t>9</w:t>
            </w:r>
          </w:p>
        </w:tc>
        <w:tc>
          <w:tcPr>
            <w:tcW w:w="714" w:type="pct"/>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keepNext w:val="0"/>
              <w:keepLines w:val="0"/>
              <w:widowControl/>
              <w:suppressLineNumbers w:val="0"/>
              <w:wordWrap w:val="0"/>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bdr w:val="none" w:color="auto" w:sz="0" w:space="0"/>
                <w:lang w:val="en-US" w:eastAsia="zh-CN" w:bidi="ar"/>
              </w:rPr>
              <w:t>激光加工技术应用创新区设备采购</w:t>
            </w:r>
          </w:p>
        </w:tc>
        <w:tc>
          <w:tcPr>
            <w:tcW w:w="714" w:type="pct"/>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keepNext w:val="0"/>
              <w:keepLines w:val="0"/>
              <w:widowControl/>
              <w:suppressLineNumbers w:val="0"/>
              <w:wordWrap w:val="0"/>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bdr w:val="none" w:color="auto" w:sz="0" w:space="0"/>
                <w:lang w:val="en-US" w:eastAsia="zh-CN" w:bidi="ar"/>
              </w:rPr>
              <w:t>▲连续双光束环形光斑激光负极柱缝焊设备</w:t>
            </w:r>
          </w:p>
        </w:tc>
        <w:tc>
          <w:tcPr>
            <w:tcW w:w="714" w:type="pct"/>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keepNext w:val="0"/>
              <w:keepLines w:val="0"/>
              <w:widowControl/>
              <w:suppressLineNumbers w:val="0"/>
              <w:wordWrap w:val="0"/>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bdr w:val="none" w:color="auto" w:sz="0" w:space="0"/>
                <w:lang w:val="en-US" w:eastAsia="zh-CN" w:bidi="ar"/>
              </w:rPr>
              <w:t>宏德</w:t>
            </w:r>
          </w:p>
        </w:tc>
        <w:tc>
          <w:tcPr>
            <w:tcW w:w="714" w:type="pct"/>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keepNext w:val="0"/>
              <w:keepLines w:val="0"/>
              <w:widowControl/>
              <w:suppressLineNumbers w:val="0"/>
              <w:wordWrap w:val="0"/>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bdr w:val="none" w:color="auto" w:sz="0" w:space="0"/>
                <w:lang w:val="en-US" w:eastAsia="zh-CN" w:bidi="ar"/>
              </w:rPr>
              <w:t>1</w:t>
            </w:r>
          </w:p>
        </w:tc>
        <w:tc>
          <w:tcPr>
            <w:tcW w:w="714" w:type="pct"/>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keepNext w:val="0"/>
              <w:keepLines w:val="0"/>
              <w:widowControl/>
              <w:suppressLineNumbers w:val="0"/>
              <w:wordWrap w:val="0"/>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bdr w:val="none" w:color="auto" w:sz="0" w:space="0"/>
                <w:lang w:val="en-US" w:eastAsia="zh-CN" w:bidi="ar"/>
              </w:rPr>
              <w:t>310000</w:t>
            </w:r>
          </w:p>
        </w:tc>
        <w:tc>
          <w:tcPr>
            <w:tcW w:w="714" w:type="pct"/>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keepNext w:val="0"/>
              <w:keepLines w:val="0"/>
              <w:widowControl/>
              <w:suppressLineNumbers w:val="0"/>
              <w:wordWrap w:val="0"/>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bdr w:val="none" w:color="auto" w:sz="0" w:space="0"/>
                <w:lang w:val="en-US" w:eastAsia="zh-CN" w:bidi="ar"/>
              </w:rPr>
              <w:t>HD-WFDA-3000-D09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714" w:type="pct"/>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keepNext w:val="0"/>
              <w:keepLines w:val="0"/>
              <w:widowControl/>
              <w:suppressLineNumbers w:val="0"/>
              <w:wordWrap w:val="0"/>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bdr w:val="none" w:color="auto" w:sz="0" w:space="0"/>
                <w:lang w:val="en-US" w:eastAsia="zh-CN" w:bidi="ar"/>
              </w:rPr>
              <w:t>10</w:t>
            </w:r>
          </w:p>
        </w:tc>
        <w:tc>
          <w:tcPr>
            <w:tcW w:w="714" w:type="pct"/>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keepNext w:val="0"/>
              <w:keepLines w:val="0"/>
              <w:widowControl/>
              <w:suppressLineNumbers w:val="0"/>
              <w:wordWrap w:val="0"/>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bdr w:val="none" w:color="auto" w:sz="0" w:space="0"/>
                <w:lang w:val="en-US" w:eastAsia="zh-CN" w:bidi="ar"/>
              </w:rPr>
              <w:t>激光加工技术应用创新区设备采购</w:t>
            </w:r>
          </w:p>
        </w:tc>
        <w:tc>
          <w:tcPr>
            <w:tcW w:w="714" w:type="pct"/>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keepNext w:val="0"/>
              <w:keepLines w:val="0"/>
              <w:widowControl/>
              <w:suppressLineNumbers w:val="0"/>
              <w:wordWrap w:val="0"/>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bdr w:val="none" w:color="auto" w:sz="0" w:space="0"/>
                <w:lang w:val="en-US" w:eastAsia="zh-CN" w:bidi="ar"/>
              </w:rPr>
              <w:t>机器视觉自动焊接质量检查和下料</w:t>
            </w:r>
          </w:p>
        </w:tc>
        <w:tc>
          <w:tcPr>
            <w:tcW w:w="714" w:type="pct"/>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keepNext w:val="0"/>
              <w:keepLines w:val="0"/>
              <w:widowControl/>
              <w:suppressLineNumbers w:val="0"/>
              <w:wordWrap w:val="0"/>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bdr w:val="none" w:color="auto" w:sz="0" w:space="0"/>
                <w:lang w:val="en-US" w:eastAsia="zh-CN" w:bidi="ar"/>
              </w:rPr>
              <w:t>宏德</w:t>
            </w:r>
          </w:p>
        </w:tc>
        <w:tc>
          <w:tcPr>
            <w:tcW w:w="714" w:type="pct"/>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keepNext w:val="0"/>
              <w:keepLines w:val="0"/>
              <w:widowControl/>
              <w:suppressLineNumbers w:val="0"/>
              <w:wordWrap w:val="0"/>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bdr w:val="none" w:color="auto" w:sz="0" w:space="0"/>
                <w:lang w:val="en-US" w:eastAsia="zh-CN" w:bidi="ar"/>
              </w:rPr>
              <w:t>1</w:t>
            </w:r>
          </w:p>
        </w:tc>
        <w:tc>
          <w:tcPr>
            <w:tcW w:w="714" w:type="pct"/>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keepNext w:val="0"/>
              <w:keepLines w:val="0"/>
              <w:widowControl/>
              <w:suppressLineNumbers w:val="0"/>
              <w:wordWrap w:val="0"/>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bdr w:val="none" w:color="auto" w:sz="0" w:space="0"/>
                <w:lang w:val="en-US" w:eastAsia="zh-CN" w:bidi="ar"/>
              </w:rPr>
              <w:t>99000</w:t>
            </w:r>
          </w:p>
        </w:tc>
        <w:tc>
          <w:tcPr>
            <w:tcW w:w="714" w:type="pct"/>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keepNext w:val="0"/>
              <w:keepLines w:val="0"/>
              <w:widowControl/>
              <w:suppressLineNumbers w:val="0"/>
              <w:wordWrap w:val="0"/>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bdr w:val="none" w:color="auto" w:sz="0" w:space="0"/>
                <w:lang w:val="en-US" w:eastAsia="zh-CN" w:bidi="ar"/>
              </w:rPr>
              <w:t>HD-FODA-1-D10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c>
          <w:tcPr>
            <w:tcW w:w="714" w:type="pct"/>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keepNext w:val="0"/>
              <w:keepLines w:val="0"/>
              <w:widowControl/>
              <w:suppressLineNumbers w:val="0"/>
              <w:wordWrap w:val="0"/>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bdr w:val="none" w:color="auto" w:sz="0" w:space="0"/>
                <w:lang w:val="en-US" w:eastAsia="zh-CN" w:bidi="ar"/>
              </w:rPr>
              <w:t>11</w:t>
            </w:r>
          </w:p>
        </w:tc>
        <w:tc>
          <w:tcPr>
            <w:tcW w:w="714" w:type="pct"/>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keepNext w:val="0"/>
              <w:keepLines w:val="0"/>
              <w:widowControl/>
              <w:suppressLineNumbers w:val="0"/>
              <w:wordWrap w:val="0"/>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bdr w:val="none" w:color="auto" w:sz="0" w:space="0"/>
                <w:lang w:val="en-US" w:eastAsia="zh-CN" w:bidi="ar"/>
              </w:rPr>
              <w:t>激光加工技术应用创新区设备采购</w:t>
            </w:r>
          </w:p>
        </w:tc>
        <w:tc>
          <w:tcPr>
            <w:tcW w:w="714" w:type="pct"/>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keepNext w:val="0"/>
              <w:keepLines w:val="0"/>
              <w:widowControl/>
              <w:suppressLineNumbers w:val="0"/>
              <w:wordWrap w:val="0"/>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bdr w:val="none" w:color="auto" w:sz="0" w:space="0"/>
                <w:lang w:val="en-US" w:eastAsia="zh-CN" w:bidi="ar"/>
              </w:rPr>
              <w:t>自动传输设备</w:t>
            </w:r>
          </w:p>
        </w:tc>
        <w:tc>
          <w:tcPr>
            <w:tcW w:w="714" w:type="pct"/>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keepNext w:val="0"/>
              <w:keepLines w:val="0"/>
              <w:widowControl/>
              <w:suppressLineNumbers w:val="0"/>
              <w:wordWrap w:val="0"/>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bdr w:val="none" w:color="auto" w:sz="0" w:space="0"/>
                <w:lang w:val="en-US" w:eastAsia="zh-CN" w:bidi="ar"/>
              </w:rPr>
              <w:t>宏德</w:t>
            </w:r>
          </w:p>
        </w:tc>
        <w:tc>
          <w:tcPr>
            <w:tcW w:w="714" w:type="pct"/>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keepNext w:val="0"/>
              <w:keepLines w:val="0"/>
              <w:widowControl/>
              <w:suppressLineNumbers w:val="0"/>
              <w:wordWrap w:val="0"/>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bdr w:val="none" w:color="auto" w:sz="0" w:space="0"/>
                <w:lang w:val="en-US" w:eastAsia="zh-CN" w:bidi="ar"/>
              </w:rPr>
              <w:t>1</w:t>
            </w:r>
          </w:p>
        </w:tc>
        <w:tc>
          <w:tcPr>
            <w:tcW w:w="714" w:type="pct"/>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keepNext w:val="0"/>
              <w:keepLines w:val="0"/>
              <w:widowControl/>
              <w:suppressLineNumbers w:val="0"/>
              <w:wordWrap w:val="0"/>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bdr w:val="none" w:color="auto" w:sz="0" w:space="0"/>
                <w:lang w:val="en-US" w:eastAsia="zh-CN" w:bidi="ar"/>
              </w:rPr>
              <w:t>130000</w:t>
            </w:r>
          </w:p>
        </w:tc>
        <w:tc>
          <w:tcPr>
            <w:tcW w:w="714" w:type="pct"/>
            <w:tcBorders>
              <w:top w:val="single" w:color="DDDDDD" w:sz="6" w:space="0"/>
              <w:left w:val="single" w:color="DDDDDD" w:sz="6" w:space="0"/>
              <w:bottom w:val="single" w:color="DDDDDD" w:sz="6" w:space="0"/>
              <w:right w:val="single" w:color="DDDDDD" w:sz="6" w:space="0"/>
            </w:tcBorders>
            <w:shd w:val="clear"/>
            <w:tcMar>
              <w:top w:w="75" w:type="dxa"/>
              <w:left w:w="150" w:type="dxa"/>
              <w:bottom w:w="75" w:type="dxa"/>
              <w:right w:w="150" w:type="dxa"/>
            </w:tcMar>
            <w:vAlign w:val="center"/>
          </w:tcPr>
          <w:p>
            <w:pPr>
              <w:keepNext w:val="0"/>
              <w:keepLines w:val="0"/>
              <w:widowControl/>
              <w:suppressLineNumbers w:val="0"/>
              <w:wordWrap w:val="0"/>
              <w:jc w:val="center"/>
              <w:rPr>
                <w:rFonts w:hint="eastAsia" w:ascii="仿宋_GB2312" w:hAnsi="仿宋_GB2312" w:eastAsia="仿宋_GB2312" w:cs="仿宋_GB2312"/>
                <w:sz w:val="28"/>
                <w:szCs w:val="28"/>
              </w:rPr>
            </w:pPr>
            <w:r>
              <w:rPr>
                <w:rFonts w:hint="eastAsia" w:ascii="仿宋_GB2312" w:hAnsi="仿宋_GB2312" w:eastAsia="仿宋_GB2312" w:cs="仿宋_GB2312"/>
                <w:kern w:val="0"/>
                <w:sz w:val="28"/>
                <w:szCs w:val="28"/>
                <w:bdr w:val="none" w:color="auto" w:sz="0" w:space="0"/>
                <w:lang w:val="en-US" w:eastAsia="zh-CN" w:bidi="ar"/>
              </w:rPr>
              <w:t>HD-FODA-1-D11</w:t>
            </w:r>
          </w:p>
        </w:tc>
      </w:tr>
    </w:tbl>
    <w:p>
      <w:pPr>
        <w:keepNext w:val="0"/>
        <w:keepLines w:val="0"/>
        <w:widowControl/>
        <w:suppressLineNumbers w:val="0"/>
        <w:spacing w:line="300" w:lineRule="atLeast"/>
        <w:ind w:left="0" w:firstLine="0"/>
        <w:jc w:val="left"/>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kern w:val="0"/>
          <w:sz w:val="28"/>
          <w:szCs w:val="28"/>
          <w:lang w:val="en-US" w:eastAsia="zh-CN" w:bidi="ar"/>
        </w:rPr>
        <w:t> </w:t>
      </w:r>
    </w:p>
    <w:p>
      <w:pPr>
        <w:pStyle w:val="3"/>
        <w:keepNext w:val="0"/>
        <w:keepLines w:val="0"/>
        <w:widowControl/>
        <w:suppressLineNumbers w:val="0"/>
        <w:spacing w:before="255" w:beforeAutospacing="0" w:after="255" w:afterAutospacing="0" w:line="450" w:lineRule="atLeast"/>
        <w:ind w:left="0" w:right="0" w:firstLine="0"/>
        <w:jc w:val="both"/>
        <w:rPr>
          <w:rFonts w:hint="eastAsia" w:ascii="仿宋_GB2312" w:hAnsi="仿宋_GB2312" w:eastAsia="仿宋_GB2312" w:cs="仿宋_GB2312"/>
          <w:i w:val="0"/>
          <w:iCs w:val="0"/>
          <w:caps w:val="0"/>
          <w:color w:val="000000"/>
          <w:spacing w:val="0"/>
          <w:sz w:val="28"/>
          <w:szCs w:val="28"/>
        </w:rPr>
      </w:pPr>
      <w:r>
        <w:rPr>
          <w:rStyle w:val="6"/>
          <w:rFonts w:hint="eastAsia" w:ascii="仿宋_GB2312" w:hAnsi="仿宋_GB2312" w:eastAsia="仿宋_GB2312" w:cs="仿宋_GB2312"/>
          <w:i w:val="0"/>
          <w:iCs w:val="0"/>
          <w:caps w:val="0"/>
          <w:color w:val="000000"/>
          <w:spacing w:val="0"/>
          <w:sz w:val="28"/>
          <w:szCs w:val="28"/>
        </w:rPr>
        <w:t>五、评审专家（单一来源采购人员）名单：</w:t>
      </w:r>
      <w:r>
        <w:rPr>
          <w:rFonts w:hint="eastAsia" w:ascii="仿宋_GB2312" w:hAnsi="仿宋_GB2312" w:eastAsia="仿宋_GB2312" w:cs="仿宋_GB2312"/>
          <w:i w:val="0"/>
          <w:iCs w:val="0"/>
          <w:caps w:val="0"/>
          <w:color w:val="000000"/>
          <w:spacing w:val="0"/>
          <w:sz w:val="28"/>
          <w:szCs w:val="28"/>
        </w:rPr>
        <w:t>                    </w:t>
      </w:r>
    </w:p>
    <w:p>
      <w:pPr>
        <w:pStyle w:val="3"/>
        <w:keepNext w:val="0"/>
        <w:keepLines w:val="0"/>
        <w:widowControl/>
        <w:suppressLineNumbers w:val="0"/>
        <w:spacing w:before="75" w:beforeAutospacing="0" w:after="75" w:afterAutospacing="0"/>
        <w:ind w:left="0" w:right="0" w:firstLine="0"/>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    罗承孝,莫冰,马德,杨环球,甘达淅(采购人代表)                     </w:t>
      </w:r>
    </w:p>
    <w:p>
      <w:pPr>
        <w:pStyle w:val="3"/>
        <w:keepNext w:val="0"/>
        <w:keepLines w:val="0"/>
        <w:widowControl/>
        <w:suppressLineNumbers w:val="0"/>
        <w:spacing w:before="255" w:beforeAutospacing="0" w:after="255" w:afterAutospacing="0" w:line="450" w:lineRule="atLeast"/>
        <w:ind w:left="0" w:right="0" w:firstLine="0"/>
        <w:jc w:val="both"/>
        <w:rPr>
          <w:rFonts w:hint="eastAsia" w:ascii="仿宋_GB2312" w:hAnsi="仿宋_GB2312" w:eastAsia="仿宋_GB2312" w:cs="仿宋_GB2312"/>
          <w:i w:val="0"/>
          <w:iCs w:val="0"/>
          <w:caps w:val="0"/>
          <w:color w:val="000000"/>
          <w:spacing w:val="0"/>
          <w:sz w:val="28"/>
          <w:szCs w:val="28"/>
        </w:rPr>
      </w:pPr>
      <w:r>
        <w:rPr>
          <w:rStyle w:val="6"/>
          <w:rFonts w:hint="eastAsia" w:ascii="仿宋_GB2312" w:hAnsi="仿宋_GB2312" w:eastAsia="仿宋_GB2312" w:cs="仿宋_GB2312"/>
          <w:i w:val="0"/>
          <w:iCs w:val="0"/>
          <w:caps w:val="0"/>
          <w:color w:val="000000"/>
          <w:spacing w:val="0"/>
          <w:sz w:val="28"/>
          <w:szCs w:val="28"/>
        </w:rPr>
        <w:t>六、代理服务收费标准及金额：</w:t>
      </w:r>
      <w:r>
        <w:rPr>
          <w:rFonts w:hint="eastAsia" w:ascii="仿宋_GB2312" w:hAnsi="仿宋_GB2312" w:eastAsia="仿宋_GB2312" w:cs="仿宋_GB2312"/>
          <w:i w:val="0"/>
          <w:iCs w:val="0"/>
          <w:caps w:val="0"/>
          <w:color w:val="000000"/>
          <w:spacing w:val="0"/>
          <w:sz w:val="28"/>
          <w:szCs w:val="28"/>
        </w:rPr>
        <w:t>                 </w:t>
      </w:r>
    </w:p>
    <w:p>
      <w:pPr>
        <w:pStyle w:val="3"/>
        <w:keepNext w:val="0"/>
        <w:keepLines w:val="0"/>
        <w:widowControl/>
        <w:suppressLineNumbers w:val="0"/>
        <w:spacing w:before="75" w:beforeAutospacing="0" w:after="75" w:afterAutospacing="0"/>
        <w:ind w:left="0" w:right="0" w:firstLine="0"/>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   1.代理服务收费标准：按国家发展计划委员会计价格[2002]1980号《招标代理服务费管理暂行办法》收费标准及发改价格[2011]534号文的规定计取。代理服务费由中标人向采购代理机构支付。签订合同前，中标人应向采购代理机构一次付清代理服务费。                     </w:t>
      </w:r>
    </w:p>
    <w:p>
      <w:pPr>
        <w:pStyle w:val="3"/>
        <w:keepNext w:val="0"/>
        <w:keepLines w:val="0"/>
        <w:widowControl/>
        <w:suppressLineNumbers w:val="0"/>
        <w:spacing w:before="75" w:beforeAutospacing="0" w:after="75" w:afterAutospacing="0"/>
        <w:ind w:left="0" w:right="0" w:firstLine="0"/>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   2.代理服务收费金额（元）：21875  </w:t>
      </w:r>
    </w:p>
    <w:p>
      <w:pPr>
        <w:pStyle w:val="3"/>
        <w:keepNext w:val="0"/>
        <w:keepLines w:val="0"/>
        <w:widowControl/>
        <w:suppressLineNumbers w:val="0"/>
        <w:spacing w:before="255" w:beforeAutospacing="0" w:after="255" w:afterAutospacing="0" w:line="450" w:lineRule="atLeast"/>
        <w:ind w:left="0" w:right="0" w:firstLine="0"/>
        <w:jc w:val="both"/>
        <w:rPr>
          <w:rFonts w:hint="eastAsia" w:ascii="仿宋_GB2312" w:hAnsi="仿宋_GB2312" w:eastAsia="仿宋_GB2312" w:cs="仿宋_GB2312"/>
          <w:i w:val="0"/>
          <w:iCs w:val="0"/>
          <w:caps w:val="0"/>
          <w:color w:val="000000"/>
          <w:spacing w:val="0"/>
          <w:sz w:val="28"/>
          <w:szCs w:val="28"/>
        </w:rPr>
      </w:pPr>
      <w:r>
        <w:rPr>
          <w:rStyle w:val="6"/>
          <w:rFonts w:hint="eastAsia" w:ascii="仿宋_GB2312" w:hAnsi="仿宋_GB2312" w:eastAsia="仿宋_GB2312" w:cs="仿宋_GB2312"/>
          <w:i w:val="0"/>
          <w:iCs w:val="0"/>
          <w:caps w:val="0"/>
          <w:color w:val="000000"/>
          <w:spacing w:val="0"/>
          <w:sz w:val="28"/>
          <w:szCs w:val="28"/>
        </w:rPr>
        <w:t>七、公告期限</w:t>
      </w:r>
      <w:r>
        <w:rPr>
          <w:rFonts w:hint="eastAsia" w:ascii="仿宋_GB2312" w:hAnsi="仿宋_GB2312" w:eastAsia="仿宋_GB2312" w:cs="仿宋_GB2312"/>
          <w:i w:val="0"/>
          <w:iCs w:val="0"/>
          <w:caps w:val="0"/>
          <w:color w:val="000000"/>
          <w:spacing w:val="0"/>
          <w:sz w:val="28"/>
          <w:szCs w:val="28"/>
        </w:rPr>
        <w:t>                    </w:t>
      </w:r>
    </w:p>
    <w:p>
      <w:pPr>
        <w:pStyle w:val="3"/>
        <w:keepNext w:val="0"/>
        <w:keepLines w:val="0"/>
        <w:widowControl/>
        <w:suppressLineNumbers w:val="0"/>
        <w:spacing w:before="75" w:beforeAutospacing="0" w:after="75" w:afterAutospacing="0"/>
        <w:ind w:left="0" w:right="0" w:firstLine="0"/>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   自本公告发布之日起1个工作日。                    </w:t>
      </w:r>
    </w:p>
    <w:p>
      <w:pPr>
        <w:pStyle w:val="3"/>
        <w:keepNext w:val="0"/>
        <w:keepLines w:val="0"/>
        <w:widowControl/>
        <w:suppressLineNumbers w:val="0"/>
        <w:spacing w:before="255" w:beforeAutospacing="0" w:after="255" w:afterAutospacing="0" w:line="450" w:lineRule="atLeast"/>
        <w:ind w:left="0" w:right="0" w:firstLine="0"/>
        <w:jc w:val="both"/>
        <w:rPr>
          <w:rFonts w:hint="eastAsia" w:ascii="仿宋_GB2312" w:hAnsi="仿宋_GB2312" w:eastAsia="仿宋_GB2312" w:cs="仿宋_GB2312"/>
          <w:i w:val="0"/>
          <w:iCs w:val="0"/>
          <w:caps w:val="0"/>
          <w:color w:val="000000"/>
          <w:spacing w:val="0"/>
          <w:sz w:val="28"/>
          <w:szCs w:val="28"/>
        </w:rPr>
      </w:pPr>
      <w:r>
        <w:rPr>
          <w:rStyle w:val="6"/>
          <w:rFonts w:hint="eastAsia" w:ascii="仿宋_GB2312" w:hAnsi="仿宋_GB2312" w:eastAsia="仿宋_GB2312" w:cs="仿宋_GB2312"/>
          <w:i w:val="0"/>
          <w:iCs w:val="0"/>
          <w:caps w:val="0"/>
          <w:color w:val="000000"/>
          <w:spacing w:val="0"/>
          <w:sz w:val="28"/>
          <w:szCs w:val="28"/>
        </w:rPr>
        <w:t>八、其他补充事宜</w:t>
      </w:r>
      <w:r>
        <w:rPr>
          <w:rFonts w:hint="eastAsia" w:ascii="仿宋_GB2312" w:hAnsi="仿宋_GB2312" w:eastAsia="仿宋_GB2312" w:cs="仿宋_GB2312"/>
          <w:i w:val="0"/>
          <w:iCs w:val="0"/>
          <w:caps w:val="0"/>
          <w:color w:val="000000"/>
          <w:spacing w:val="0"/>
          <w:sz w:val="28"/>
          <w:szCs w:val="28"/>
        </w:rPr>
        <w:t>                   </w:t>
      </w:r>
    </w:p>
    <w:p>
      <w:pPr>
        <w:pStyle w:val="3"/>
        <w:keepNext w:val="0"/>
        <w:keepLines w:val="0"/>
        <w:widowControl/>
        <w:suppressLineNumbers w:val="0"/>
        <w:spacing w:before="75" w:beforeAutospacing="0" w:after="75" w:afterAutospacing="0" w:line="315" w:lineRule="atLeast"/>
        <w:ind w:left="0" w:right="0" w:firstLine="0"/>
        <w:rPr>
          <w:rFonts w:hint="eastAsia" w:ascii="仿宋_GB2312" w:hAnsi="仿宋_GB2312" w:eastAsia="仿宋_GB2312" w:cs="仿宋_GB2312"/>
          <w:i w:val="0"/>
          <w:iCs w:val="0"/>
          <w:caps w:val="0"/>
          <w:color w:val="000000"/>
          <w:spacing w:val="0"/>
          <w:sz w:val="28"/>
          <w:szCs w:val="28"/>
        </w:rPr>
      </w:pPr>
      <w:r>
        <w:rPr>
          <w:rFonts w:hint="eastAsia" w:ascii="仿宋_GB2312" w:hAnsi="仿宋_GB2312" w:eastAsia="仿宋_GB2312" w:cs="仿宋_GB2312"/>
          <w:i w:val="0"/>
          <w:iCs w:val="0"/>
          <w:caps w:val="0"/>
          <w:color w:val="000000"/>
          <w:spacing w:val="0"/>
          <w:sz w:val="28"/>
          <w:szCs w:val="28"/>
        </w:rPr>
        <w:t>     供应商认为中标结果使自己的权益受到损害的，可以在中标结果公告期限届满之日起七个工作日内以书面形式向采购人柳州职业技术学院或受托代理机构广西涵坤项目管理有限公司提出质疑，逾期将不再受理。                      </w:t>
      </w:r>
    </w:p>
    <w:p>
      <w:pPr>
        <w:pStyle w:val="3"/>
        <w:keepNext w:val="0"/>
        <w:keepLines w:val="0"/>
        <w:widowControl/>
        <w:suppressLineNumbers w:val="0"/>
        <w:spacing w:before="255" w:beforeAutospacing="0" w:after="255" w:afterAutospacing="0" w:line="480" w:lineRule="atLeast"/>
        <w:ind w:left="0" w:right="0" w:firstLine="0"/>
        <w:jc w:val="both"/>
        <w:rPr>
          <w:rFonts w:hint="eastAsia" w:ascii="仿宋_GB2312" w:hAnsi="仿宋_GB2312" w:eastAsia="仿宋_GB2312" w:cs="仿宋_GB2312"/>
          <w:i w:val="0"/>
          <w:iCs w:val="0"/>
          <w:caps w:val="0"/>
          <w:color w:val="000000"/>
          <w:spacing w:val="0"/>
          <w:sz w:val="28"/>
          <w:szCs w:val="28"/>
        </w:rPr>
      </w:pPr>
      <w:r>
        <w:rPr>
          <w:rStyle w:val="6"/>
          <w:rFonts w:hint="eastAsia" w:ascii="仿宋_GB2312" w:hAnsi="仿宋_GB2312" w:eastAsia="仿宋_GB2312" w:cs="仿宋_GB2312"/>
          <w:i w:val="0"/>
          <w:iCs w:val="0"/>
          <w:caps w:val="0"/>
          <w:color w:val="000000"/>
          <w:spacing w:val="0"/>
          <w:sz w:val="28"/>
          <w:szCs w:val="28"/>
        </w:rPr>
        <w:t>九、对本次公告内容提出询问，请按以下方式联系</w:t>
      </w:r>
      <w:r>
        <w:rPr>
          <w:rFonts w:hint="eastAsia" w:ascii="仿宋_GB2312" w:hAnsi="仿宋_GB2312" w:eastAsia="仿宋_GB2312" w:cs="仿宋_GB2312"/>
          <w:i w:val="0"/>
          <w:iCs w:val="0"/>
          <w:caps w:val="0"/>
          <w:color w:val="000000"/>
          <w:spacing w:val="0"/>
          <w:sz w:val="28"/>
          <w:szCs w:val="28"/>
        </w:rPr>
        <w:t>　　　           </w:t>
      </w:r>
    </w:p>
    <w:p>
      <w:pPr>
        <w:pStyle w:val="3"/>
        <w:keepNext w:val="0"/>
        <w:keepLines w:val="0"/>
        <w:widowControl/>
        <w:suppressLineNumbers w:val="0"/>
        <w:spacing w:before="75" w:beforeAutospacing="0" w:after="75" w:afterAutospacing="0" w:line="450" w:lineRule="atLeast"/>
        <w:ind w:left="0" w:right="0"/>
        <w:rPr>
          <w:rFonts w:hint="eastAsia" w:ascii="仿宋_GB2312" w:hAnsi="仿宋_GB2312" w:eastAsia="仿宋_GB2312" w:cs="仿宋_GB2312"/>
          <w:sz w:val="28"/>
          <w:szCs w:val="28"/>
        </w:rPr>
      </w:pPr>
      <w:r>
        <w:rPr>
          <w:rFonts w:hint="eastAsia" w:ascii="仿宋_GB2312" w:hAnsi="仿宋_GB2312" w:eastAsia="仿宋_GB2312" w:cs="仿宋_GB2312"/>
          <w:i w:val="0"/>
          <w:iCs w:val="0"/>
          <w:caps w:val="0"/>
          <w:color w:val="000000"/>
          <w:spacing w:val="0"/>
          <w:sz w:val="28"/>
          <w:szCs w:val="28"/>
        </w:rPr>
        <w:t>    1.采购人信息           </w:t>
      </w:r>
    </w:p>
    <w:p>
      <w:pPr>
        <w:pStyle w:val="3"/>
        <w:keepNext w:val="0"/>
        <w:keepLines w:val="0"/>
        <w:widowControl/>
        <w:suppressLineNumbers w:val="0"/>
        <w:spacing w:before="75" w:beforeAutospacing="0" w:after="75" w:afterAutospacing="0" w:line="450" w:lineRule="atLeast"/>
        <w:ind w:left="0" w:right="0"/>
        <w:rPr>
          <w:rFonts w:hint="eastAsia" w:ascii="仿宋_GB2312" w:hAnsi="仿宋_GB2312" w:eastAsia="仿宋_GB2312" w:cs="仿宋_GB2312"/>
          <w:sz w:val="28"/>
          <w:szCs w:val="28"/>
        </w:rPr>
      </w:pPr>
      <w:r>
        <w:rPr>
          <w:rFonts w:hint="eastAsia" w:ascii="仿宋_GB2312" w:hAnsi="仿宋_GB2312" w:eastAsia="仿宋_GB2312" w:cs="仿宋_GB2312"/>
          <w:i w:val="0"/>
          <w:iCs w:val="0"/>
          <w:caps w:val="0"/>
          <w:color w:val="000000"/>
          <w:spacing w:val="0"/>
          <w:sz w:val="28"/>
          <w:szCs w:val="28"/>
        </w:rPr>
        <w:t>    名    称：柳州职业技术学院              </w:t>
      </w:r>
    </w:p>
    <w:p>
      <w:pPr>
        <w:pStyle w:val="3"/>
        <w:keepNext w:val="0"/>
        <w:keepLines w:val="0"/>
        <w:widowControl/>
        <w:suppressLineNumbers w:val="0"/>
        <w:spacing w:before="75" w:beforeAutospacing="0" w:after="75" w:afterAutospacing="0" w:line="450" w:lineRule="atLeast"/>
        <w:ind w:left="0" w:right="0"/>
        <w:rPr>
          <w:rFonts w:hint="eastAsia" w:ascii="仿宋_GB2312" w:hAnsi="仿宋_GB2312" w:eastAsia="仿宋_GB2312" w:cs="仿宋_GB2312"/>
          <w:sz w:val="28"/>
          <w:szCs w:val="28"/>
        </w:rPr>
      </w:pPr>
      <w:r>
        <w:rPr>
          <w:rFonts w:hint="eastAsia" w:ascii="仿宋_GB2312" w:hAnsi="仿宋_GB2312" w:eastAsia="仿宋_GB2312" w:cs="仿宋_GB2312"/>
          <w:i w:val="0"/>
          <w:iCs w:val="0"/>
          <w:caps w:val="0"/>
          <w:color w:val="000000"/>
          <w:spacing w:val="0"/>
          <w:sz w:val="28"/>
          <w:szCs w:val="28"/>
        </w:rPr>
        <w:t>    地    址：柳州市社湾路28号          </w:t>
      </w:r>
    </w:p>
    <w:p>
      <w:pPr>
        <w:pStyle w:val="3"/>
        <w:keepNext w:val="0"/>
        <w:keepLines w:val="0"/>
        <w:widowControl/>
        <w:suppressLineNumbers w:val="0"/>
        <w:spacing w:before="75" w:beforeAutospacing="0" w:after="75" w:afterAutospacing="0" w:line="450" w:lineRule="atLeast"/>
        <w:ind w:left="0" w:right="0"/>
        <w:rPr>
          <w:rFonts w:hint="eastAsia" w:ascii="仿宋_GB2312" w:hAnsi="仿宋_GB2312" w:eastAsia="仿宋_GB2312" w:cs="仿宋_GB2312"/>
          <w:sz w:val="28"/>
          <w:szCs w:val="28"/>
        </w:rPr>
      </w:pPr>
      <w:r>
        <w:rPr>
          <w:rFonts w:hint="eastAsia" w:ascii="仿宋_GB2312" w:hAnsi="仿宋_GB2312" w:eastAsia="仿宋_GB2312" w:cs="仿宋_GB2312"/>
          <w:i w:val="0"/>
          <w:iCs w:val="0"/>
          <w:caps w:val="0"/>
          <w:color w:val="000000"/>
          <w:spacing w:val="0"/>
          <w:sz w:val="28"/>
          <w:szCs w:val="28"/>
        </w:rPr>
        <w:t>    项目联系人：陈国银             </w:t>
      </w:r>
    </w:p>
    <w:p>
      <w:pPr>
        <w:pStyle w:val="3"/>
        <w:keepNext w:val="0"/>
        <w:keepLines w:val="0"/>
        <w:widowControl/>
        <w:suppressLineNumbers w:val="0"/>
        <w:spacing w:before="75" w:beforeAutospacing="0" w:after="75" w:afterAutospacing="0" w:line="450" w:lineRule="atLeast"/>
        <w:ind w:left="0" w:right="0"/>
        <w:rPr>
          <w:rFonts w:hint="eastAsia" w:ascii="仿宋_GB2312" w:hAnsi="仿宋_GB2312" w:eastAsia="仿宋_GB2312" w:cs="仿宋_GB2312"/>
          <w:sz w:val="28"/>
          <w:szCs w:val="28"/>
        </w:rPr>
      </w:pPr>
      <w:r>
        <w:rPr>
          <w:rFonts w:hint="eastAsia" w:ascii="仿宋_GB2312" w:hAnsi="仿宋_GB2312" w:eastAsia="仿宋_GB2312" w:cs="仿宋_GB2312"/>
          <w:i w:val="0"/>
          <w:iCs w:val="0"/>
          <w:caps w:val="0"/>
          <w:color w:val="000000"/>
          <w:spacing w:val="0"/>
          <w:sz w:val="28"/>
          <w:szCs w:val="28"/>
        </w:rPr>
        <w:t>    项目联系方式：0772-3156307           </w:t>
      </w:r>
    </w:p>
    <w:p>
      <w:pPr>
        <w:pStyle w:val="3"/>
        <w:keepNext w:val="0"/>
        <w:keepLines w:val="0"/>
        <w:widowControl/>
        <w:suppressLineNumbers w:val="0"/>
        <w:spacing w:before="75" w:beforeAutospacing="0" w:after="75" w:afterAutospacing="0" w:line="450" w:lineRule="atLeast"/>
        <w:ind w:left="0" w:right="0"/>
        <w:rPr>
          <w:rFonts w:hint="eastAsia" w:ascii="仿宋_GB2312" w:hAnsi="仿宋_GB2312" w:eastAsia="仿宋_GB2312" w:cs="仿宋_GB2312"/>
          <w:sz w:val="28"/>
          <w:szCs w:val="28"/>
        </w:rPr>
      </w:pPr>
      <w:r>
        <w:rPr>
          <w:rFonts w:hint="eastAsia" w:ascii="仿宋_GB2312" w:hAnsi="仿宋_GB2312" w:eastAsia="仿宋_GB2312" w:cs="仿宋_GB2312"/>
          <w:i w:val="0"/>
          <w:iCs w:val="0"/>
          <w:caps w:val="0"/>
          <w:color w:val="000000"/>
          <w:spacing w:val="0"/>
          <w:sz w:val="28"/>
          <w:szCs w:val="28"/>
        </w:rPr>
        <w:t>    2.采购代理机构信息            </w:t>
      </w:r>
    </w:p>
    <w:p>
      <w:pPr>
        <w:pStyle w:val="3"/>
        <w:keepNext w:val="0"/>
        <w:keepLines w:val="0"/>
        <w:widowControl/>
        <w:suppressLineNumbers w:val="0"/>
        <w:spacing w:before="75" w:beforeAutospacing="0" w:after="75" w:afterAutospacing="0" w:line="450" w:lineRule="atLeast"/>
        <w:ind w:left="0" w:right="0"/>
        <w:rPr>
          <w:rFonts w:hint="eastAsia" w:ascii="仿宋_GB2312" w:hAnsi="仿宋_GB2312" w:eastAsia="仿宋_GB2312" w:cs="仿宋_GB2312"/>
          <w:sz w:val="28"/>
          <w:szCs w:val="28"/>
        </w:rPr>
      </w:pPr>
      <w:r>
        <w:rPr>
          <w:rFonts w:hint="eastAsia" w:ascii="仿宋_GB2312" w:hAnsi="仿宋_GB2312" w:eastAsia="仿宋_GB2312" w:cs="仿宋_GB2312"/>
          <w:i w:val="0"/>
          <w:iCs w:val="0"/>
          <w:caps w:val="0"/>
          <w:color w:val="000000"/>
          <w:spacing w:val="0"/>
          <w:sz w:val="28"/>
          <w:szCs w:val="28"/>
        </w:rPr>
        <w:t>    名    称：广西涵坤项目管理有限公司             </w:t>
      </w:r>
    </w:p>
    <w:p>
      <w:pPr>
        <w:pStyle w:val="3"/>
        <w:keepNext w:val="0"/>
        <w:keepLines w:val="0"/>
        <w:widowControl/>
        <w:suppressLineNumbers w:val="0"/>
        <w:spacing w:before="75" w:beforeAutospacing="0" w:after="75" w:afterAutospacing="0" w:line="450" w:lineRule="atLeast"/>
        <w:ind w:left="0" w:right="0"/>
        <w:rPr>
          <w:rFonts w:hint="eastAsia" w:ascii="仿宋_GB2312" w:hAnsi="仿宋_GB2312" w:eastAsia="仿宋_GB2312" w:cs="仿宋_GB2312"/>
          <w:sz w:val="28"/>
          <w:szCs w:val="28"/>
        </w:rPr>
      </w:pPr>
      <w:r>
        <w:rPr>
          <w:rFonts w:hint="eastAsia" w:ascii="仿宋_GB2312" w:hAnsi="仿宋_GB2312" w:eastAsia="仿宋_GB2312" w:cs="仿宋_GB2312"/>
          <w:i w:val="0"/>
          <w:iCs w:val="0"/>
          <w:caps w:val="0"/>
          <w:color w:val="000000"/>
          <w:spacing w:val="0"/>
          <w:sz w:val="28"/>
          <w:szCs w:val="28"/>
        </w:rPr>
        <w:t>    地    址：柳州市鱼峰区新柳大道111号新城智埠（写字楼）6层605室                 </w:t>
      </w:r>
    </w:p>
    <w:p>
      <w:pPr>
        <w:pStyle w:val="3"/>
        <w:keepNext w:val="0"/>
        <w:keepLines w:val="0"/>
        <w:widowControl/>
        <w:suppressLineNumbers w:val="0"/>
        <w:spacing w:before="75" w:beforeAutospacing="0" w:after="75" w:afterAutospacing="0" w:line="450" w:lineRule="atLeast"/>
        <w:ind w:left="0" w:right="0"/>
        <w:rPr>
          <w:rFonts w:hint="eastAsia" w:ascii="仿宋_GB2312" w:hAnsi="仿宋_GB2312" w:eastAsia="仿宋_GB2312" w:cs="仿宋_GB2312"/>
          <w:sz w:val="28"/>
          <w:szCs w:val="28"/>
        </w:rPr>
      </w:pPr>
      <w:r>
        <w:rPr>
          <w:rFonts w:hint="eastAsia" w:ascii="仿宋_GB2312" w:hAnsi="仿宋_GB2312" w:eastAsia="仿宋_GB2312" w:cs="仿宋_GB2312"/>
          <w:i w:val="0"/>
          <w:iCs w:val="0"/>
          <w:caps w:val="0"/>
          <w:color w:val="000000"/>
          <w:spacing w:val="0"/>
          <w:sz w:val="28"/>
          <w:szCs w:val="28"/>
        </w:rPr>
        <w:t>    项目联系人：黄薇              </w:t>
      </w:r>
    </w:p>
    <w:p>
      <w:pPr>
        <w:pStyle w:val="3"/>
        <w:keepNext w:val="0"/>
        <w:keepLines w:val="0"/>
        <w:widowControl/>
        <w:suppressLineNumbers w:val="0"/>
        <w:spacing w:before="75" w:beforeAutospacing="0" w:after="75" w:afterAutospacing="0" w:line="450" w:lineRule="atLeast"/>
        <w:ind w:left="0" w:right="0"/>
        <w:rPr>
          <w:rFonts w:hint="eastAsia" w:ascii="仿宋_GB2312" w:hAnsi="仿宋_GB2312" w:eastAsia="仿宋_GB2312" w:cs="仿宋_GB2312"/>
          <w:sz w:val="28"/>
          <w:szCs w:val="28"/>
        </w:rPr>
      </w:pPr>
      <w:r>
        <w:rPr>
          <w:rFonts w:hint="eastAsia" w:ascii="仿宋_GB2312" w:hAnsi="仿宋_GB2312" w:eastAsia="仿宋_GB2312" w:cs="仿宋_GB2312"/>
          <w:i w:val="0"/>
          <w:iCs w:val="0"/>
          <w:caps w:val="0"/>
          <w:color w:val="000000"/>
          <w:spacing w:val="0"/>
          <w:sz w:val="28"/>
          <w:szCs w:val="28"/>
        </w:rPr>
        <w:t>    项目联系方式：0772-2632888</w:t>
      </w:r>
    </w:p>
    <w:p>
      <w:pPr>
        <w:jc w:val="center"/>
        <w:rPr>
          <w:rFonts w:hint="eastAsia" w:ascii="仿宋_GB2312" w:hAnsi="仿宋_GB2312" w:eastAsia="仿宋_GB2312" w:cs="仿宋_GB2312"/>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0001B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